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6" w:rsidRPr="00BC4506" w:rsidRDefault="00BC4506" w:rsidP="00BC450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BC4506">
          <w:rPr>
            <w:rFonts w:ascii="Times New Roman CYR" w:eastAsiaTheme="minorEastAsia" w:hAnsi="Times New Roman CYR" w:cs="Times New Roman CYR"/>
            <w:color w:val="106BBE"/>
            <w:sz w:val="24"/>
            <w:szCs w:val="24"/>
            <w:lang w:eastAsia="ru-RU"/>
          </w:rPr>
          <w:t>Постановление Правительства РФ от 24 февраля 2009 г. N 160</w:t>
        </w:r>
        <w:r w:rsidRPr="00BC4506">
          <w:rPr>
            <w:rFonts w:ascii="Times New Roman CYR" w:eastAsiaTheme="minorEastAsia" w:hAnsi="Times New Roman CYR" w:cs="Times New Roman CYR"/>
            <w:color w:val="106BBE"/>
            <w:sz w:val="24"/>
            <w:szCs w:val="24"/>
            <w:lang w:eastAsia="ru-RU"/>
          </w:rPr>
          <w:b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BC4506">
        <w:rPr>
          <w:rFonts w:ascii="Times New Roman CYR" w:eastAsiaTheme="minorEastAsia" w:hAnsi="Times New Roman CYR" w:cs="Times New Roman CYR"/>
          <w:b/>
          <w:bCs/>
          <w:color w:val="353842"/>
          <w:sz w:val="20"/>
          <w:szCs w:val="20"/>
          <w:lang w:eastAsia="ru-RU"/>
        </w:rPr>
        <w:t>С изменениями и дополнениями от:</w:t>
      </w:r>
    </w:p>
    <w:p w:rsidR="00BC4506" w:rsidRPr="00BC4506" w:rsidRDefault="00BC4506" w:rsidP="00BC4506">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BC4506">
        <w:rPr>
          <w:rFonts w:ascii="Times New Roman CYR" w:eastAsiaTheme="minorEastAsia" w:hAnsi="Times New Roman CYR" w:cs="Times New Roman CYR"/>
          <w:color w:val="353842"/>
          <w:sz w:val="20"/>
          <w:szCs w:val="20"/>
          <w:shd w:val="clear" w:color="auto" w:fill="EAEFED"/>
          <w:lang w:eastAsia="ru-RU"/>
        </w:rPr>
        <w:t>5 июня, 26 августа 2013 г., 17 мая 2016 г., 21 декабря 2018 г.</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В соответствии со </w:t>
      </w:r>
      <w:hyperlink r:id="rId7" w:history="1">
        <w:r w:rsidRPr="00BC4506">
          <w:rPr>
            <w:rFonts w:ascii="Times New Roman CYR" w:eastAsiaTheme="minorEastAsia" w:hAnsi="Times New Roman CYR" w:cs="Times New Roman CYR"/>
            <w:color w:val="106BBE"/>
            <w:sz w:val="24"/>
            <w:szCs w:val="24"/>
            <w:lang w:eastAsia="ru-RU"/>
          </w:rPr>
          <w:t>статьей 89</w:t>
        </w:r>
      </w:hyperlink>
      <w:r w:rsidRPr="00BC4506">
        <w:rPr>
          <w:rFonts w:ascii="Times New Roman CYR" w:eastAsiaTheme="minorEastAsia" w:hAnsi="Times New Roman CYR" w:cs="Times New Roman CYR"/>
          <w:sz w:val="24"/>
          <w:szCs w:val="24"/>
          <w:lang w:eastAsia="ru-RU"/>
        </w:rPr>
        <w:t xml:space="preserve"> Земельного кодекса Российской Федерации Правительство Российской Федерации постановляет:</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BC4506">
        <w:rPr>
          <w:rFonts w:ascii="Times New Roman CYR" w:eastAsiaTheme="minorEastAsia" w:hAnsi="Times New Roman CYR" w:cs="Times New Roman CYR"/>
          <w:sz w:val="24"/>
          <w:szCs w:val="24"/>
          <w:lang w:eastAsia="ru-RU"/>
        </w:rPr>
        <w:t xml:space="preserve">1. Утвердить прилагаемые </w:t>
      </w:r>
      <w:hyperlink w:anchor="sub_1000" w:history="1">
        <w:r w:rsidRPr="00BC4506">
          <w:rPr>
            <w:rFonts w:ascii="Times New Roman CYR" w:eastAsiaTheme="minorEastAsia" w:hAnsi="Times New Roman CYR" w:cs="Times New Roman CYR"/>
            <w:color w:val="106BBE"/>
            <w:sz w:val="24"/>
            <w:szCs w:val="24"/>
            <w:lang w:eastAsia="ru-RU"/>
          </w:rPr>
          <w:t>Правила</w:t>
        </w:r>
      </w:hyperlink>
      <w:r w:rsidRPr="00BC4506">
        <w:rPr>
          <w:rFonts w:ascii="Times New Roman CYR" w:eastAsiaTheme="minorEastAsia" w:hAnsi="Times New Roman CYR" w:cs="Times New Roman CYR"/>
          <w:sz w:val="24"/>
          <w:szCs w:val="24"/>
          <w:lang w:eastAsia="ru-RU"/>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 w:name="sub_2"/>
      <w:bookmarkEnd w:id="0"/>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fldChar w:fldCharType="begin"/>
      </w:r>
      <w:r w:rsidRPr="00BC4506">
        <w:rPr>
          <w:rFonts w:ascii="Times New Roman CYR" w:eastAsiaTheme="minorEastAsia" w:hAnsi="Times New Roman CYR" w:cs="Times New Roman CYR"/>
          <w:i/>
          <w:iCs/>
          <w:color w:val="353842"/>
          <w:sz w:val="24"/>
          <w:szCs w:val="24"/>
          <w:shd w:val="clear" w:color="auto" w:fill="F0F0F0"/>
          <w:lang w:eastAsia="ru-RU"/>
        </w:rPr>
        <w:instrText>HYPERLINK "http://ivo.garant.ru/document?id=70294016&amp;sub=340"</w:instrText>
      </w:r>
      <w:r w:rsidRPr="00BC4506">
        <w:rPr>
          <w:rFonts w:ascii="Times New Roman CYR" w:eastAsiaTheme="minorEastAsia" w:hAnsi="Times New Roman CYR" w:cs="Times New Roman CYR"/>
          <w:i/>
          <w:iCs/>
          <w:color w:val="353842"/>
          <w:sz w:val="24"/>
          <w:szCs w:val="24"/>
          <w:shd w:val="clear" w:color="auto" w:fill="F0F0F0"/>
          <w:lang w:eastAsia="ru-RU"/>
        </w:rPr>
      </w:r>
      <w:r w:rsidRPr="00BC4506">
        <w:rPr>
          <w:rFonts w:ascii="Times New Roman CYR" w:eastAsiaTheme="minorEastAsia" w:hAnsi="Times New Roman CYR" w:cs="Times New Roman CYR"/>
          <w:i/>
          <w:iCs/>
          <w:color w:val="353842"/>
          <w:sz w:val="24"/>
          <w:szCs w:val="24"/>
          <w:shd w:val="clear" w:color="auto" w:fill="F0F0F0"/>
          <w:lang w:eastAsia="ru-RU"/>
        </w:rPr>
        <w:fldChar w:fldCharType="separate"/>
      </w:r>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r w:rsidRPr="00BC4506">
        <w:rPr>
          <w:rFonts w:ascii="Times New Roman CYR" w:eastAsiaTheme="minorEastAsia" w:hAnsi="Times New Roman CYR" w:cs="Times New Roman CYR"/>
          <w:i/>
          <w:iCs/>
          <w:color w:val="353842"/>
          <w:sz w:val="24"/>
          <w:szCs w:val="24"/>
          <w:shd w:val="clear" w:color="auto" w:fill="F0F0F0"/>
          <w:lang w:eastAsia="ru-RU"/>
        </w:rPr>
        <w:fldChar w:fldCharType="end"/>
      </w:r>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июня 2013 г. N 476 в пункт 2 внесены изменения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8" w:history="1">
        <w:r w:rsidRPr="00BC4506">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2. Установить, что:</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2"/>
      <w:r w:rsidRPr="00BC4506">
        <w:rPr>
          <w:rFonts w:ascii="Times New Roman CYR" w:eastAsiaTheme="minorEastAsia" w:hAnsi="Times New Roman CYR" w:cs="Times New Roman CYR"/>
          <w:sz w:val="24"/>
          <w:szCs w:val="24"/>
          <w:lang w:eastAsia="ru-RU"/>
        </w:rPr>
        <w:t xml:space="preserve">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w:t>
      </w:r>
      <w:hyperlink r:id="rId9" w:history="1">
        <w:r w:rsidRPr="00BC4506">
          <w:rPr>
            <w:rFonts w:ascii="Times New Roman CYR" w:eastAsiaTheme="minorEastAsia" w:hAnsi="Times New Roman CYR" w:cs="Times New Roman CYR"/>
            <w:color w:val="106BBE"/>
            <w:sz w:val="24"/>
            <w:szCs w:val="24"/>
            <w:lang w:eastAsia="ru-RU"/>
          </w:rPr>
          <w:t>осуществлении</w:t>
        </w:r>
      </w:hyperlink>
      <w:r w:rsidRPr="00BC4506">
        <w:rPr>
          <w:rFonts w:ascii="Times New Roman CYR" w:eastAsiaTheme="minorEastAsia" w:hAnsi="Times New Roman CYR" w:cs="Times New Roman CYR"/>
          <w:sz w:val="24"/>
          <w:szCs w:val="24"/>
          <w:lang w:eastAsia="ru-RU"/>
        </w:rPr>
        <w:t xml:space="preserve"> федерального государственного энергетического надзора;</w:t>
      </w:r>
    </w:p>
    <w:bookmarkEnd w:id="2"/>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C4506">
        <w:rPr>
          <w:rFonts w:ascii="Times New Roman CYR" w:eastAsiaTheme="minorEastAsia" w:hAnsi="Times New Roman CYR" w:cs="Times New Roman CYR"/>
          <w:color w:val="000000"/>
          <w:sz w:val="16"/>
          <w:szCs w:val="16"/>
          <w:shd w:val="clear" w:color="auto" w:fill="F0F0F0"/>
          <w:lang w:eastAsia="ru-RU"/>
        </w:rPr>
        <w:t>ГАРАНТ:</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BC4506">
        <w:rPr>
          <w:rFonts w:ascii="Times New Roman CYR" w:eastAsiaTheme="minorEastAsia" w:hAnsi="Times New Roman CYR" w:cs="Times New Roman CYR"/>
          <w:color w:val="353842"/>
          <w:sz w:val="24"/>
          <w:szCs w:val="24"/>
          <w:shd w:val="clear" w:color="auto" w:fill="F0F0F0"/>
          <w:lang w:eastAsia="ru-RU"/>
        </w:rPr>
        <w:t xml:space="preserve">См. </w:t>
      </w:r>
      <w:hyperlink r:id="rId10" w:history="1">
        <w:r w:rsidRPr="00BC4506">
          <w:rPr>
            <w:rFonts w:ascii="Times New Roman CYR" w:eastAsiaTheme="minorEastAsia" w:hAnsi="Times New Roman CYR" w:cs="Times New Roman CYR"/>
            <w:color w:val="106BBE"/>
            <w:sz w:val="24"/>
            <w:szCs w:val="24"/>
            <w:shd w:val="clear" w:color="auto" w:fill="F0F0F0"/>
            <w:lang w:eastAsia="ru-RU"/>
          </w:rPr>
          <w:t>Правила</w:t>
        </w:r>
      </w:hyperlink>
      <w:r w:rsidRPr="00BC4506">
        <w:rPr>
          <w:rFonts w:ascii="Times New Roman CYR" w:eastAsiaTheme="minorEastAsia" w:hAnsi="Times New Roman CYR" w:cs="Times New Roman CYR"/>
          <w:color w:val="353842"/>
          <w:sz w:val="24"/>
          <w:szCs w:val="24"/>
          <w:shd w:val="clear" w:color="auto" w:fill="F0F0F0"/>
          <w:lang w:eastAsia="ru-RU"/>
        </w:rP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утвержденные </w:t>
      </w:r>
      <w:hyperlink r:id="rId11" w:history="1">
        <w:r w:rsidRPr="00BC4506">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BC4506">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27 февраля 2010 г. N 103</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Правила, утвержденные настоящим постановлением,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3"/>
      <w:r w:rsidRPr="00BC4506">
        <w:rPr>
          <w:rFonts w:ascii="Times New Roman CYR" w:eastAsiaTheme="minorEastAsia" w:hAnsi="Times New Roman CYR" w:cs="Times New Roman CYR"/>
          <w:sz w:val="24"/>
          <w:szCs w:val="24"/>
          <w:lang w:eastAsia="ru-RU"/>
        </w:rPr>
        <w:t>3. Министерству природных ресурсов и экологии Российской Федерации по согласованию с Министерством энергетики Российской Федерации в 3-месячный срок с даты вступления в силу настоящего постановления разработать и утвердить порядок осуществления государственного контроля за соблюдением особых условий использования земельных участков, расположенных в границах охранных зон объектов электросетевого хозяйства.</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4"/>
      <w:bookmarkEnd w:id="3"/>
      <w:r w:rsidRPr="00BC4506">
        <w:rPr>
          <w:rFonts w:ascii="Times New Roman CYR" w:eastAsiaTheme="minorEastAsia" w:hAnsi="Times New Roman CYR" w:cs="Times New Roman CYR"/>
          <w:sz w:val="24"/>
          <w:szCs w:val="24"/>
          <w:lang w:eastAsia="ru-RU"/>
        </w:rPr>
        <w:t>4. Признать не действующими на территории Российской Федерации:</w:t>
      </w:r>
    </w:p>
    <w:bookmarkStart w:id="5" w:name="sub_41"/>
    <w:bookmarkEnd w:id="4"/>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fldChar w:fldCharType="begin"/>
      </w:r>
      <w:r w:rsidRPr="00BC4506">
        <w:rPr>
          <w:rFonts w:ascii="Times New Roman CYR" w:eastAsiaTheme="minorEastAsia" w:hAnsi="Times New Roman CYR" w:cs="Times New Roman CYR"/>
          <w:sz w:val="24"/>
          <w:szCs w:val="24"/>
          <w:lang w:eastAsia="ru-RU"/>
        </w:rPr>
        <w:instrText>HYPERLINK "http://ivo.garant.ru/document?id=65878&amp;sub=1000"</w:instrText>
      </w:r>
      <w:r w:rsidRPr="00BC4506">
        <w:rPr>
          <w:rFonts w:ascii="Times New Roman CYR" w:eastAsiaTheme="minorEastAsia" w:hAnsi="Times New Roman CYR" w:cs="Times New Roman CYR"/>
          <w:sz w:val="24"/>
          <w:szCs w:val="24"/>
          <w:lang w:eastAsia="ru-RU"/>
        </w:rPr>
      </w:r>
      <w:r w:rsidRPr="00BC4506">
        <w:rPr>
          <w:rFonts w:ascii="Times New Roman CYR" w:eastAsiaTheme="minorEastAsia" w:hAnsi="Times New Roman CYR" w:cs="Times New Roman CYR"/>
          <w:sz w:val="24"/>
          <w:szCs w:val="24"/>
          <w:lang w:eastAsia="ru-RU"/>
        </w:rPr>
        <w:fldChar w:fldCharType="separate"/>
      </w:r>
      <w:r w:rsidRPr="00BC4506">
        <w:rPr>
          <w:rFonts w:ascii="Times New Roman CYR" w:eastAsiaTheme="minorEastAsia" w:hAnsi="Times New Roman CYR" w:cs="Times New Roman CYR"/>
          <w:color w:val="106BBE"/>
          <w:sz w:val="24"/>
          <w:szCs w:val="24"/>
          <w:lang w:eastAsia="ru-RU"/>
        </w:rPr>
        <w:t>Правила</w:t>
      </w:r>
      <w:r w:rsidRPr="00BC4506">
        <w:rPr>
          <w:rFonts w:ascii="Times New Roman CYR" w:eastAsiaTheme="minorEastAsia" w:hAnsi="Times New Roman CYR" w:cs="Times New Roman CYR"/>
          <w:sz w:val="24"/>
          <w:szCs w:val="24"/>
          <w:lang w:eastAsia="ru-RU"/>
        </w:rPr>
        <w:fldChar w:fldCharType="end"/>
      </w:r>
      <w:r w:rsidRPr="00BC4506">
        <w:rPr>
          <w:rFonts w:ascii="Times New Roman CYR" w:eastAsiaTheme="minorEastAsia" w:hAnsi="Times New Roman CYR" w:cs="Times New Roman CYR"/>
          <w:sz w:val="24"/>
          <w:szCs w:val="24"/>
          <w:lang w:eastAsia="ru-RU"/>
        </w:rPr>
        <w:t xml:space="preserve"> охраны электрических сетей напряжением свыше 1000 вольт, утвержденные </w:t>
      </w:r>
      <w:hyperlink r:id="rId12" w:history="1">
        <w:r w:rsidRPr="00BC4506">
          <w:rPr>
            <w:rFonts w:ascii="Times New Roman CYR" w:eastAsiaTheme="minorEastAsia" w:hAnsi="Times New Roman CYR" w:cs="Times New Roman CYR"/>
            <w:color w:val="106BBE"/>
            <w:sz w:val="24"/>
            <w:szCs w:val="24"/>
            <w:lang w:eastAsia="ru-RU"/>
          </w:rPr>
          <w:t>постановлением</w:t>
        </w:r>
      </w:hyperlink>
      <w:r w:rsidRPr="00BC4506">
        <w:rPr>
          <w:rFonts w:ascii="Times New Roman CYR" w:eastAsiaTheme="minorEastAsia" w:hAnsi="Times New Roman CYR" w:cs="Times New Roman CYR"/>
          <w:sz w:val="24"/>
          <w:szCs w:val="24"/>
          <w:lang w:eastAsia="ru-RU"/>
        </w:rPr>
        <w:t xml:space="preserve"> Совета Министров СССР от 26 марта 1984 г. N 255 (Свод законов СССР, 1990, т. 6, с. 590);</w:t>
      </w:r>
    </w:p>
    <w:bookmarkStart w:id="6" w:name="sub_42"/>
    <w:bookmarkEnd w:id="5"/>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fldChar w:fldCharType="begin"/>
      </w:r>
      <w:r w:rsidRPr="00BC4506">
        <w:rPr>
          <w:rFonts w:ascii="Times New Roman CYR" w:eastAsiaTheme="minorEastAsia" w:hAnsi="Times New Roman CYR" w:cs="Times New Roman CYR"/>
          <w:sz w:val="24"/>
          <w:szCs w:val="24"/>
          <w:lang w:eastAsia="ru-RU"/>
        </w:rPr>
        <w:instrText>HYPERLINK "http://ivo.garant.ru/document?id=65877&amp;sub=1000"</w:instrText>
      </w:r>
      <w:r w:rsidRPr="00BC4506">
        <w:rPr>
          <w:rFonts w:ascii="Times New Roman CYR" w:eastAsiaTheme="minorEastAsia" w:hAnsi="Times New Roman CYR" w:cs="Times New Roman CYR"/>
          <w:sz w:val="24"/>
          <w:szCs w:val="24"/>
          <w:lang w:eastAsia="ru-RU"/>
        </w:rPr>
      </w:r>
      <w:r w:rsidRPr="00BC4506">
        <w:rPr>
          <w:rFonts w:ascii="Times New Roman CYR" w:eastAsiaTheme="minorEastAsia" w:hAnsi="Times New Roman CYR" w:cs="Times New Roman CYR"/>
          <w:sz w:val="24"/>
          <w:szCs w:val="24"/>
          <w:lang w:eastAsia="ru-RU"/>
        </w:rPr>
        <w:fldChar w:fldCharType="separate"/>
      </w:r>
      <w:r w:rsidRPr="00BC4506">
        <w:rPr>
          <w:rFonts w:ascii="Times New Roman CYR" w:eastAsiaTheme="minorEastAsia" w:hAnsi="Times New Roman CYR" w:cs="Times New Roman CYR"/>
          <w:color w:val="106BBE"/>
          <w:sz w:val="24"/>
          <w:szCs w:val="24"/>
          <w:lang w:eastAsia="ru-RU"/>
        </w:rPr>
        <w:t>Правила</w:t>
      </w:r>
      <w:r w:rsidRPr="00BC4506">
        <w:rPr>
          <w:rFonts w:ascii="Times New Roman CYR" w:eastAsiaTheme="minorEastAsia" w:hAnsi="Times New Roman CYR" w:cs="Times New Roman CYR"/>
          <w:sz w:val="24"/>
          <w:szCs w:val="24"/>
          <w:lang w:eastAsia="ru-RU"/>
        </w:rPr>
        <w:fldChar w:fldCharType="end"/>
      </w:r>
      <w:r w:rsidRPr="00BC4506">
        <w:rPr>
          <w:rFonts w:ascii="Times New Roman CYR" w:eastAsiaTheme="minorEastAsia" w:hAnsi="Times New Roman CYR" w:cs="Times New Roman CYR"/>
          <w:sz w:val="24"/>
          <w:szCs w:val="24"/>
          <w:lang w:eastAsia="ru-RU"/>
        </w:rPr>
        <w:t xml:space="preserve"> охраны электрических сетей напряжением до 1000 вольт, утвержденные </w:t>
      </w:r>
      <w:hyperlink r:id="rId13" w:history="1">
        <w:r w:rsidRPr="00BC4506">
          <w:rPr>
            <w:rFonts w:ascii="Times New Roman CYR" w:eastAsiaTheme="minorEastAsia" w:hAnsi="Times New Roman CYR" w:cs="Times New Roman CYR"/>
            <w:color w:val="106BBE"/>
            <w:sz w:val="24"/>
            <w:szCs w:val="24"/>
            <w:lang w:eastAsia="ru-RU"/>
          </w:rPr>
          <w:t>постановлением</w:t>
        </w:r>
      </w:hyperlink>
      <w:r w:rsidRPr="00BC4506">
        <w:rPr>
          <w:rFonts w:ascii="Times New Roman CYR" w:eastAsiaTheme="minorEastAsia" w:hAnsi="Times New Roman CYR" w:cs="Times New Roman CYR"/>
          <w:sz w:val="24"/>
          <w:szCs w:val="24"/>
          <w:lang w:eastAsia="ru-RU"/>
        </w:rPr>
        <w:t xml:space="preserve"> Совета Министров СССР от 11 сентября 1972 г. N 667 (Свод законов СССР, 1990, т. 6, с. 595).</w:t>
      </w:r>
    </w:p>
    <w:bookmarkEnd w:id="6"/>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9"/>
        <w:gridCol w:w="3430"/>
      </w:tblGrid>
      <w:tr w:rsidR="00BC4506" w:rsidRPr="00BC4506" w:rsidTr="00221CFD">
        <w:tblPrEx>
          <w:tblCellMar>
            <w:top w:w="0" w:type="dxa"/>
            <w:bottom w:w="0" w:type="dxa"/>
          </w:tblCellMar>
        </w:tblPrEx>
        <w:tc>
          <w:tcPr>
            <w:tcW w:w="6869" w:type="dxa"/>
            <w:tcBorders>
              <w:top w:val="nil"/>
              <w:left w:val="nil"/>
              <w:bottom w:val="nil"/>
              <w:right w:val="nil"/>
            </w:tcBorders>
          </w:tcPr>
          <w:p w:rsidR="00BC4506" w:rsidRPr="00BC4506" w:rsidRDefault="00BC4506" w:rsidP="00BC45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Председатель Правительства</w:t>
            </w:r>
            <w:r w:rsidRPr="00BC4506">
              <w:rPr>
                <w:rFonts w:ascii="Times New Roman CYR" w:eastAsiaTheme="minorEastAsia" w:hAnsi="Times New Roman CYR" w:cs="Times New Roman CYR"/>
                <w:sz w:val="24"/>
                <w:szCs w:val="24"/>
                <w:lang w:eastAsia="ru-RU"/>
              </w:rPr>
              <w:br/>
              <w:t>Российской Федерации</w:t>
            </w:r>
          </w:p>
        </w:tc>
        <w:tc>
          <w:tcPr>
            <w:tcW w:w="3430" w:type="dxa"/>
            <w:tcBorders>
              <w:top w:val="nil"/>
              <w:left w:val="nil"/>
              <w:bottom w:val="nil"/>
              <w:right w:val="nil"/>
            </w:tcBorders>
          </w:tcPr>
          <w:p w:rsidR="00BC4506" w:rsidRPr="00BC4506" w:rsidRDefault="00BC4506" w:rsidP="00BC4506">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В. Путин</w:t>
            </w:r>
          </w:p>
        </w:tc>
      </w:tr>
    </w:tbl>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Москва</w:t>
      </w:r>
    </w:p>
    <w:p w:rsidR="00BC4506" w:rsidRPr="00BC4506" w:rsidRDefault="00BC4506" w:rsidP="00BC45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24 февраля 2009 г.</w:t>
      </w:r>
    </w:p>
    <w:p w:rsidR="00BC4506" w:rsidRPr="00BC4506" w:rsidRDefault="00BC4506" w:rsidP="00BC450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N 160</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1000"/>
      <w:r w:rsidRPr="00BC4506">
        <w:rPr>
          <w:rFonts w:ascii="Times New Roman CYR" w:eastAsiaTheme="minorEastAsia" w:hAnsi="Times New Roman CYR" w:cs="Times New Roman CYR"/>
          <w:b/>
          <w:bCs/>
          <w:color w:val="26282F"/>
          <w:sz w:val="24"/>
          <w:szCs w:val="24"/>
          <w:lang w:eastAsia="ru-RU"/>
        </w:rPr>
        <w:t>Правила</w:t>
      </w:r>
      <w:r w:rsidRPr="00BC4506">
        <w:rPr>
          <w:rFonts w:ascii="Times New Roman CYR" w:eastAsiaTheme="minorEastAsia" w:hAnsi="Times New Roman CYR" w:cs="Times New Roman CYR"/>
          <w:b/>
          <w:bCs/>
          <w:color w:val="26282F"/>
          <w:sz w:val="24"/>
          <w:szCs w:val="24"/>
          <w:lang w:eastAsia="ru-RU"/>
        </w:rPr>
        <w:br/>
      </w:r>
      <w:r w:rsidRPr="00BC4506">
        <w:rPr>
          <w:rFonts w:ascii="Times New Roman CYR" w:eastAsiaTheme="minorEastAsia" w:hAnsi="Times New Roman CYR" w:cs="Times New Roman CYR"/>
          <w:b/>
          <w:bCs/>
          <w:color w:val="26282F"/>
          <w:sz w:val="24"/>
          <w:szCs w:val="24"/>
          <w:lang w:eastAsia="ru-RU"/>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C4506">
        <w:rPr>
          <w:rFonts w:ascii="Times New Roman CYR" w:eastAsiaTheme="minorEastAsia" w:hAnsi="Times New Roman CYR" w:cs="Times New Roman CYR"/>
          <w:b/>
          <w:bCs/>
          <w:color w:val="26282F"/>
          <w:sz w:val="24"/>
          <w:szCs w:val="24"/>
          <w:lang w:eastAsia="ru-RU"/>
        </w:rPr>
        <w:br/>
        <w:t xml:space="preserve">(утв. </w:t>
      </w:r>
      <w:hyperlink w:anchor="sub_0" w:history="1">
        <w:r w:rsidRPr="00BC4506">
          <w:rPr>
            <w:rFonts w:ascii="Times New Roman CYR" w:eastAsiaTheme="minorEastAsia" w:hAnsi="Times New Roman CYR" w:cs="Times New Roman CYR"/>
            <w:color w:val="106BBE"/>
            <w:sz w:val="24"/>
            <w:szCs w:val="24"/>
            <w:lang w:eastAsia="ru-RU"/>
          </w:rPr>
          <w:t>постановлением</w:t>
        </w:r>
      </w:hyperlink>
      <w:r w:rsidRPr="00BC4506">
        <w:rPr>
          <w:rFonts w:ascii="Times New Roman CYR" w:eastAsiaTheme="minorEastAsia" w:hAnsi="Times New Roman CYR" w:cs="Times New Roman CYR"/>
          <w:b/>
          <w:bCs/>
          <w:color w:val="26282F"/>
          <w:sz w:val="24"/>
          <w:szCs w:val="24"/>
          <w:lang w:eastAsia="ru-RU"/>
        </w:rPr>
        <w:t xml:space="preserve"> Правительства РФ от 24 февраля 2009 г. N 160)</w:t>
      </w:r>
    </w:p>
    <w:bookmarkEnd w:id="7"/>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BC4506">
        <w:rPr>
          <w:rFonts w:ascii="Times New Roman CYR" w:eastAsiaTheme="minorEastAsia" w:hAnsi="Times New Roman CYR" w:cs="Times New Roman CYR"/>
          <w:b/>
          <w:bCs/>
          <w:color w:val="353842"/>
          <w:sz w:val="20"/>
          <w:szCs w:val="20"/>
          <w:lang w:eastAsia="ru-RU"/>
        </w:rPr>
        <w:t>С изменениями и дополнениями от:</w:t>
      </w:r>
    </w:p>
    <w:p w:rsidR="00BC4506" w:rsidRPr="00BC4506" w:rsidRDefault="00BC4506" w:rsidP="00BC4506">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BC4506">
        <w:rPr>
          <w:rFonts w:ascii="Times New Roman CYR" w:eastAsiaTheme="minorEastAsia" w:hAnsi="Times New Roman CYR" w:cs="Times New Roman CYR"/>
          <w:color w:val="353842"/>
          <w:sz w:val="20"/>
          <w:szCs w:val="20"/>
          <w:shd w:val="clear" w:color="auto" w:fill="EAEFED"/>
          <w:lang w:eastAsia="ru-RU"/>
        </w:rPr>
        <w:t>5 июня, 26 августа 2013 г., 17 мая 2016 г., 21 декабря 2018 г.</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C4506">
        <w:rPr>
          <w:rFonts w:ascii="Times New Roman CYR" w:eastAsiaTheme="minorEastAsia" w:hAnsi="Times New Roman CYR" w:cs="Times New Roman CYR"/>
          <w:color w:val="000000"/>
          <w:sz w:val="16"/>
          <w:szCs w:val="16"/>
          <w:shd w:val="clear" w:color="auto" w:fill="F0F0F0"/>
          <w:lang w:eastAsia="ru-RU"/>
        </w:rPr>
        <w:t>ГАРАНТ:</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BC4506">
        <w:rPr>
          <w:rFonts w:ascii="Times New Roman CYR" w:eastAsiaTheme="minorEastAsia" w:hAnsi="Times New Roman CYR" w:cs="Times New Roman CYR"/>
          <w:color w:val="353842"/>
          <w:sz w:val="24"/>
          <w:szCs w:val="24"/>
          <w:shd w:val="clear" w:color="auto" w:fill="F0F0F0"/>
          <w:lang w:eastAsia="ru-RU"/>
        </w:rPr>
        <w:t xml:space="preserve">См. </w:t>
      </w:r>
      <w:hyperlink r:id="rId14" w:history="1">
        <w:r w:rsidRPr="00BC4506">
          <w:rPr>
            <w:rFonts w:ascii="Times New Roman CYR" w:eastAsiaTheme="minorEastAsia" w:hAnsi="Times New Roman CYR" w:cs="Times New Roman CYR"/>
            <w:color w:val="106BBE"/>
            <w:sz w:val="24"/>
            <w:szCs w:val="24"/>
            <w:shd w:val="clear" w:color="auto" w:fill="F0F0F0"/>
            <w:lang w:eastAsia="ru-RU"/>
          </w:rPr>
          <w:t>Правила</w:t>
        </w:r>
      </w:hyperlink>
      <w:r w:rsidRPr="00BC4506">
        <w:rPr>
          <w:rFonts w:ascii="Times New Roman CYR" w:eastAsiaTheme="minorEastAsia" w:hAnsi="Times New Roman CYR" w:cs="Times New Roman CYR"/>
          <w:color w:val="353842"/>
          <w:sz w:val="24"/>
          <w:szCs w:val="24"/>
          <w:shd w:val="clear" w:color="auto" w:fill="F0F0F0"/>
          <w:lang w:eastAsia="ru-RU"/>
        </w:rPr>
        <w:t xml:space="preserve">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утвержденные </w:t>
      </w:r>
      <w:hyperlink r:id="rId15" w:history="1">
        <w:r w:rsidRPr="00BC4506">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BC4506">
        <w:rPr>
          <w:rFonts w:ascii="Times New Roman CYR" w:eastAsiaTheme="minorEastAsia" w:hAnsi="Times New Roman CYR" w:cs="Times New Roman CYR"/>
          <w:color w:val="353842"/>
          <w:sz w:val="24"/>
          <w:szCs w:val="24"/>
          <w:shd w:val="clear" w:color="auto" w:fill="F0F0F0"/>
          <w:lang w:eastAsia="ru-RU"/>
        </w:rPr>
        <w:t xml:space="preserve"> Правительства РФ от 18 ноября 2013 г. N 1033</w:t>
      </w:r>
    </w:p>
    <w:p w:rsidR="00BC4506" w:rsidRPr="00BC4506" w:rsidRDefault="00BC4506" w:rsidP="00BC450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 w:name="sub_1100"/>
      <w:r w:rsidRPr="00BC4506">
        <w:rPr>
          <w:rFonts w:ascii="Times New Roman CYR" w:eastAsiaTheme="minorEastAsia" w:hAnsi="Times New Roman CYR" w:cs="Times New Roman CYR"/>
          <w:b/>
          <w:bCs/>
          <w:color w:val="26282F"/>
          <w:sz w:val="24"/>
          <w:szCs w:val="24"/>
          <w:lang w:eastAsia="ru-RU"/>
        </w:rPr>
        <w:t>I. Общие положения</w:t>
      </w:r>
    </w:p>
    <w:bookmarkEnd w:id="8"/>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01"/>
      <w:r w:rsidRPr="00BC4506">
        <w:rPr>
          <w:rFonts w:ascii="Times New Roman CYR" w:eastAsiaTheme="minorEastAsia" w:hAnsi="Times New Roman CYR" w:cs="Times New Roman CYR"/>
          <w:sz w:val="24"/>
          <w:szCs w:val="24"/>
          <w:lang w:eastAsia="ru-RU"/>
        </w:rPr>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02"/>
      <w:bookmarkEnd w:id="9"/>
      <w:r w:rsidRPr="00BC4506">
        <w:rPr>
          <w:rFonts w:ascii="Times New Roman CYR" w:eastAsiaTheme="minorEastAsia" w:hAnsi="Times New Roman CYR" w:cs="Times New Roman CYR"/>
          <w:sz w:val="24"/>
          <w:szCs w:val="24"/>
          <w:lang w:eastAsia="ru-RU"/>
        </w:rPr>
        <w:t>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03"/>
      <w:bookmarkEnd w:id="10"/>
      <w:r w:rsidRPr="00BC4506">
        <w:rPr>
          <w:rFonts w:ascii="Times New Roman CYR" w:eastAsiaTheme="minorEastAsia" w:hAnsi="Times New Roman CYR" w:cs="Times New Roman CYR"/>
          <w:sz w:val="24"/>
          <w:szCs w:val="24"/>
          <w:lang w:eastAsia="ru-RU"/>
        </w:rPr>
        <w:t>3. Границы охранных зон определяются в соответствии с настоящими Правилами.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4"/>
      <w:bookmarkEnd w:id="11"/>
      <w:r w:rsidRPr="00BC4506">
        <w:rPr>
          <w:rFonts w:ascii="Times New Roman CYR" w:eastAsiaTheme="minorEastAsia" w:hAnsi="Times New Roman CYR" w:cs="Times New Roman CYR"/>
          <w:sz w:val="24"/>
          <w:szCs w:val="24"/>
          <w:lang w:eastAsia="ru-RU"/>
        </w:rPr>
        <w:t>4. Земельные участки у их собственников, землевладельцев, землепользователей или арендаторов не изымаются.</w:t>
      </w:r>
    </w:p>
    <w:bookmarkEnd w:id="12"/>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 w:name="sub_1200"/>
      <w:r w:rsidRPr="00BC4506">
        <w:rPr>
          <w:rFonts w:ascii="Times New Roman CYR" w:eastAsiaTheme="minorEastAsia" w:hAnsi="Times New Roman CYR" w:cs="Times New Roman CYR"/>
          <w:b/>
          <w:bCs/>
          <w:color w:val="26282F"/>
          <w:sz w:val="24"/>
          <w:szCs w:val="24"/>
          <w:lang w:eastAsia="ru-RU"/>
        </w:rPr>
        <w:t>II. Установление охранных зон</w:t>
      </w:r>
    </w:p>
    <w:bookmarkEnd w:id="13"/>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5"/>
      <w:r w:rsidRPr="00BC4506">
        <w:rPr>
          <w:rFonts w:ascii="Times New Roman CYR" w:eastAsiaTheme="minorEastAsia" w:hAnsi="Times New Roman CYR" w:cs="Times New Roman CYR"/>
          <w:sz w:val="24"/>
          <w:szCs w:val="24"/>
          <w:lang w:eastAsia="ru-RU"/>
        </w:rPr>
        <w:t xml:space="preserve">5. 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w:anchor="sub_11000" w:history="1">
        <w:r w:rsidRPr="00BC4506">
          <w:rPr>
            <w:rFonts w:ascii="Times New Roman CYR" w:eastAsiaTheme="minorEastAsia" w:hAnsi="Times New Roman CYR" w:cs="Times New Roman CYR"/>
            <w:color w:val="106BBE"/>
            <w:sz w:val="24"/>
            <w:szCs w:val="24"/>
            <w:lang w:eastAsia="ru-RU"/>
          </w:rPr>
          <w:t>приложению</w:t>
        </w:r>
      </w:hyperlink>
      <w:r w:rsidRPr="00BC4506">
        <w:rPr>
          <w:rFonts w:ascii="Times New Roman CYR" w:eastAsiaTheme="minorEastAsia" w:hAnsi="Times New Roman CYR" w:cs="Times New Roman CYR"/>
          <w:sz w:val="24"/>
          <w:szCs w:val="24"/>
          <w:lang w:eastAsia="ru-RU"/>
        </w:rPr>
        <w:t>.</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 w:name="sub_1006"/>
      <w:bookmarkEnd w:id="14"/>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fldChar w:fldCharType="begin"/>
      </w:r>
      <w:r w:rsidRPr="00BC4506">
        <w:rPr>
          <w:rFonts w:ascii="Times New Roman CYR" w:eastAsiaTheme="minorEastAsia" w:hAnsi="Times New Roman CYR" w:cs="Times New Roman CYR"/>
          <w:i/>
          <w:iCs/>
          <w:color w:val="353842"/>
          <w:sz w:val="24"/>
          <w:szCs w:val="24"/>
          <w:shd w:val="clear" w:color="auto" w:fill="F0F0F0"/>
          <w:lang w:eastAsia="ru-RU"/>
        </w:rPr>
        <w:instrText>HYPERLINK "http://ivo.garant.ru/document?id=71304558&amp;sub=1002"</w:instrText>
      </w:r>
      <w:r w:rsidRPr="00BC4506">
        <w:rPr>
          <w:rFonts w:ascii="Times New Roman CYR" w:eastAsiaTheme="minorEastAsia" w:hAnsi="Times New Roman CYR" w:cs="Times New Roman CYR"/>
          <w:i/>
          <w:iCs/>
          <w:color w:val="353842"/>
          <w:sz w:val="24"/>
          <w:szCs w:val="24"/>
          <w:shd w:val="clear" w:color="auto" w:fill="F0F0F0"/>
          <w:lang w:eastAsia="ru-RU"/>
        </w:rPr>
      </w:r>
      <w:r w:rsidRPr="00BC4506">
        <w:rPr>
          <w:rFonts w:ascii="Times New Roman CYR" w:eastAsiaTheme="minorEastAsia" w:hAnsi="Times New Roman CYR" w:cs="Times New Roman CYR"/>
          <w:i/>
          <w:iCs/>
          <w:color w:val="353842"/>
          <w:sz w:val="24"/>
          <w:szCs w:val="24"/>
          <w:shd w:val="clear" w:color="auto" w:fill="F0F0F0"/>
          <w:lang w:eastAsia="ru-RU"/>
        </w:rPr>
        <w:fldChar w:fldCharType="separate"/>
      </w:r>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r w:rsidRPr="00BC4506">
        <w:rPr>
          <w:rFonts w:ascii="Times New Roman CYR" w:eastAsiaTheme="minorEastAsia" w:hAnsi="Times New Roman CYR" w:cs="Times New Roman CYR"/>
          <w:i/>
          <w:iCs/>
          <w:color w:val="353842"/>
          <w:sz w:val="24"/>
          <w:szCs w:val="24"/>
          <w:shd w:val="clear" w:color="auto" w:fill="F0F0F0"/>
          <w:lang w:eastAsia="ru-RU"/>
        </w:rPr>
        <w:fldChar w:fldCharType="end"/>
      </w:r>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мая 2016 г. N 444 в пункт 6 внесены изменения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16" w:history="1">
        <w:r w:rsidRPr="00BC4506">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62"/>
      <w:r w:rsidRPr="00BC4506">
        <w:rPr>
          <w:rFonts w:ascii="Times New Roman CYR" w:eastAsiaTheme="minorEastAsia" w:hAnsi="Times New Roman CYR" w:cs="Times New Roman CYR"/>
          <w:sz w:val="24"/>
          <w:szCs w:val="24"/>
          <w:lang w:eastAsia="ru-RU"/>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bookmarkEnd w:id="16"/>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C4506">
        <w:rPr>
          <w:rFonts w:ascii="Times New Roman CYR" w:eastAsiaTheme="minorEastAsia" w:hAnsi="Times New Roman CYR" w:cs="Times New Roman CYR"/>
          <w:color w:val="000000"/>
          <w:sz w:val="16"/>
          <w:szCs w:val="16"/>
          <w:shd w:val="clear" w:color="auto" w:fill="F0F0F0"/>
          <w:lang w:eastAsia="ru-RU"/>
        </w:rPr>
        <w:t>ГАРАНТ:</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BC4506">
        <w:rPr>
          <w:rFonts w:ascii="Times New Roman CYR" w:eastAsiaTheme="minorEastAsia" w:hAnsi="Times New Roman CYR" w:cs="Times New Roman CYR"/>
          <w:color w:val="353842"/>
          <w:sz w:val="24"/>
          <w:szCs w:val="24"/>
          <w:shd w:val="clear" w:color="auto" w:fill="F0F0F0"/>
          <w:lang w:eastAsia="ru-RU"/>
        </w:rPr>
        <w:t xml:space="preserve">См. </w:t>
      </w:r>
      <w:hyperlink r:id="rId17" w:history="1">
        <w:r w:rsidRPr="00BC4506">
          <w:rPr>
            <w:rFonts w:ascii="Times New Roman CYR" w:eastAsiaTheme="minorEastAsia" w:hAnsi="Times New Roman CYR" w:cs="Times New Roman CYR"/>
            <w:color w:val="106BBE"/>
            <w:sz w:val="24"/>
            <w:szCs w:val="24"/>
            <w:shd w:val="clear" w:color="auto" w:fill="F0F0F0"/>
            <w:lang w:eastAsia="ru-RU"/>
          </w:rPr>
          <w:t>Порядок</w:t>
        </w:r>
      </w:hyperlink>
      <w:r w:rsidRPr="00BC4506">
        <w:rPr>
          <w:rFonts w:ascii="Times New Roman CYR" w:eastAsiaTheme="minorEastAsia" w:hAnsi="Times New Roman CYR" w:cs="Times New Roman CYR"/>
          <w:color w:val="353842"/>
          <w:sz w:val="24"/>
          <w:szCs w:val="24"/>
          <w:shd w:val="clear" w:color="auto" w:fill="F0F0F0"/>
          <w:lang w:eastAsia="ru-RU"/>
        </w:rPr>
        <w:t xml:space="preserve"> согласования Ростехнадзором границ охранных зон в отношении объектов электросетевого хозяйства, утвержденный </w:t>
      </w:r>
      <w:hyperlink r:id="rId18" w:history="1">
        <w:r w:rsidRPr="00BC4506">
          <w:rPr>
            <w:rFonts w:ascii="Times New Roman CYR" w:eastAsiaTheme="minorEastAsia" w:hAnsi="Times New Roman CYR" w:cs="Times New Roman CYR"/>
            <w:color w:val="106BBE"/>
            <w:sz w:val="24"/>
            <w:szCs w:val="24"/>
            <w:shd w:val="clear" w:color="auto" w:fill="F0F0F0"/>
            <w:lang w:eastAsia="ru-RU"/>
          </w:rPr>
          <w:t>приказом</w:t>
        </w:r>
      </w:hyperlink>
      <w:r w:rsidRPr="00BC4506">
        <w:rPr>
          <w:rFonts w:ascii="Times New Roman CYR" w:eastAsiaTheme="minorEastAsia" w:hAnsi="Times New Roman CYR" w:cs="Times New Roman CYR"/>
          <w:color w:val="353842"/>
          <w:sz w:val="24"/>
          <w:szCs w:val="24"/>
          <w:shd w:val="clear" w:color="auto" w:fill="F0F0F0"/>
          <w:lang w:eastAsia="ru-RU"/>
        </w:rPr>
        <w:t xml:space="preserve"> Ростехнадзора от 17 января 2013 г. N 9</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63"/>
      <w:r w:rsidRPr="00BC4506">
        <w:rPr>
          <w:rFonts w:ascii="Times New Roman CYR" w:eastAsiaTheme="minorEastAsia" w:hAnsi="Times New Roman CYR" w:cs="Times New Roman CYR"/>
          <w:sz w:val="24"/>
          <w:szCs w:val="24"/>
          <w:lang w:eastAsia="ru-RU"/>
        </w:rPr>
        <w:t xml:space="preserve">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w:t>
      </w:r>
      <w:r w:rsidRPr="00BC4506">
        <w:rPr>
          <w:rFonts w:ascii="Times New Roman CYR" w:eastAsiaTheme="minorEastAsia" w:hAnsi="Times New Roman CYR" w:cs="Times New Roman CYR"/>
          <w:sz w:val="24"/>
          <w:szCs w:val="24"/>
          <w:lang w:eastAsia="ru-RU"/>
        </w:rPr>
        <w:lastRenderedPageBreak/>
        <w:t>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bookmarkEnd w:id="17"/>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Охранная зона считается установленной с даты внесения в документы государственного кадастрового учета сведений о ее границах.</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07"/>
      <w:r w:rsidRPr="00BC4506">
        <w:rPr>
          <w:rFonts w:ascii="Times New Roman CYR" w:eastAsiaTheme="minorEastAsia" w:hAnsi="Times New Roman CYR" w:cs="Times New Roman CYR"/>
          <w:sz w:val="24"/>
          <w:szCs w:val="24"/>
          <w:lang w:eastAsia="ru-RU"/>
        </w:rPr>
        <w:t>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bookmarkEnd w:id="18"/>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9" w:name="sub_1300"/>
      <w:r w:rsidRPr="00BC4506">
        <w:rPr>
          <w:rFonts w:ascii="Times New Roman CYR" w:eastAsiaTheme="minorEastAsia" w:hAnsi="Times New Roman CYR" w:cs="Times New Roman CYR"/>
          <w:b/>
          <w:bCs/>
          <w:color w:val="26282F"/>
          <w:sz w:val="24"/>
          <w:szCs w:val="24"/>
          <w:lang w:eastAsia="ru-RU"/>
        </w:rPr>
        <w:t>III. Правила охраны электрических сетей, размещенных на земельных участках</w:t>
      </w:r>
    </w:p>
    <w:bookmarkEnd w:id="19"/>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08"/>
      <w:r w:rsidRPr="00BC4506">
        <w:rPr>
          <w:rFonts w:ascii="Times New Roman CYR" w:eastAsiaTheme="minorEastAsia" w:hAnsi="Times New Roman CYR" w:cs="Times New Roman CYR"/>
          <w:sz w:val="24"/>
          <w:szCs w:val="24"/>
          <w:lang w:eastAsia="ru-RU"/>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41"/>
      <w:bookmarkEnd w:id="20"/>
      <w:r w:rsidRPr="00BC4506">
        <w:rPr>
          <w:rFonts w:ascii="Times New Roman CYR" w:eastAsiaTheme="minorEastAsia" w:hAnsi="Times New Roman CYR" w:cs="Times New Roman CYR"/>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82"/>
      <w:bookmarkEnd w:id="21"/>
      <w:r w:rsidRPr="00BC4506">
        <w:rPr>
          <w:rFonts w:ascii="Times New Roman CYR" w:eastAsiaTheme="minorEastAsia" w:hAnsi="Times New Roman CYR" w:cs="Times New Roman CYR"/>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83"/>
      <w:bookmarkEnd w:id="22"/>
      <w:r w:rsidRPr="00BC4506">
        <w:rPr>
          <w:rFonts w:ascii="Times New Roman CYR" w:eastAsiaTheme="minorEastAsia" w:hAnsi="Times New Roman CYR" w:cs="Times New Roman CYR"/>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84"/>
      <w:bookmarkEnd w:id="23"/>
      <w:r w:rsidRPr="00BC4506">
        <w:rPr>
          <w:rFonts w:ascii="Times New Roman CYR" w:eastAsiaTheme="minorEastAsia" w:hAnsi="Times New Roman CYR" w:cs="Times New Roman CYR"/>
          <w:sz w:val="24"/>
          <w:szCs w:val="24"/>
          <w:lang w:eastAsia="ru-RU"/>
        </w:rPr>
        <w:t>г) размещать свалки;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85"/>
      <w:bookmarkEnd w:id="24"/>
      <w:r w:rsidRPr="00BC4506">
        <w:rPr>
          <w:rFonts w:ascii="Times New Roman CYR" w:eastAsiaTheme="minorEastAsia" w:hAnsi="Times New Roman CYR" w:cs="Times New Roman CYR"/>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09"/>
      <w:bookmarkEnd w:id="25"/>
      <w:r w:rsidRPr="00BC4506">
        <w:rPr>
          <w:rFonts w:ascii="Times New Roman CYR" w:eastAsiaTheme="minorEastAsia" w:hAnsi="Times New Roman CYR" w:cs="Times New Roman CYR"/>
          <w:sz w:val="24"/>
          <w:szCs w:val="24"/>
          <w:lang w:eastAsia="ru-RU"/>
        </w:rPr>
        <w:t>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91"/>
      <w:bookmarkEnd w:id="26"/>
      <w:r w:rsidRPr="00BC4506">
        <w:rPr>
          <w:rFonts w:ascii="Times New Roman CYR" w:eastAsiaTheme="minorEastAsia" w:hAnsi="Times New Roman CYR" w:cs="Times New Roman CYR"/>
          <w:sz w:val="24"/>
          <w:szCs w:val="24"/>
          <w:lang w:eastAsia="ru-RU"/>
        </w:rPr>
        <w:t>а) складировать или размещать хранилища любых, в том числе горюче-смазочных, материалов;</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 w:name="sub_1092"/>
      <w:bookmarkEnd w:id="27"/>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fldChar w:fldCharType="begin"/>
      </w:r>
      <w:r w:rsidRPr="00BC4506">
        <w:rPr>
          <w:rFonts w:ascii="Times New Roman CYR" w:eastAsiaTheme="minorEastAsia" w:hAnsi="Times New Roman CYR" w:cs="Times New Roman CYR"/>
          <w:i/>
          <w:iCs/>
          <w:color w:val="353842"/>
          <w:sz w:val="24"/>
          <w:szCs w:val="24"/>
          <w:shd w:val="clear" w:color="auto" w:fill="F0F0F0"/>
          <w:lang w:eastAsia="ru-RU"/>
        </w:rPr>
        <w:instrText>HYPERLINK "http://ivo.garant.ru/document?id=70341584&amp;sub=1002"</w:instrText>
      </w:r>
      <w:r w:rsidRPr="00BC4506">
        <w:rPr>
          <w:rFonts w:ascii="Times New Roman CYR" w:eastAsiaTheme="minorEastAsia" w:hAnsi="Times New Roman CYR" w:cs="Times New Roman CYR"/>
          <w:i/>
          <w:iCs/>
          <w:color w:val="353842"/>
          <w:sz w:val="24"/>
          <w:szCs w:val="24"/>
          <w:shd w:val="clear" w:color="auto" w:fill="F0F0F0"/>
          <w:lang w:eastAsia="ru-RU"/>
        </w:rPr>
      </w:r>
      <w:r w:rsidRPr="00BC4506">
        <w:rPr>
          <w:rFonts w:ascii="Times New Roman CYR" w:eastAsiaTheme="minorEastAsia" w:hAnsi="Times New Roman CYR" w:cs="Times New Roman CYR"/>
          <w:i/>
          <w:iCs/>
          <w:color w:val="353842"/>
          <w:sz w:val="24"/>
          <w:szCs w:val="24"/>
          <w:shd w:val="clear" w:color="auto" w:fill="F0F0F0"/>
          <w:lang w:eastAsia="ru-RU"/>
        </w:rPr>
        <w:fldChar w:fldCharType="separate"/>
      </w:r>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r w:rsidRPr="00BC4506">
        <w:rPr>
          <w:rFonts w:ascii="Times New Roman CYR" w:eastAsiaTheme="minorEastAsia" w:hAnsi="Times New Roman CYR" w:cs="Times New Roman CYR"/>
          <w:i/>
          <w:iCs/>
          <w:color w:val="353842"/>
          <w:sz w:val="24"/>
          <w:szCs w:val="24"/>
          <w:shd w:val="clear" w:color="auto" w:fill="F0F0F0"/>
          <w:lang w:eastAsia="ru-RU"/>
        </w:rPr>
        <w:fldChar w:fldCharType="end"/>
      </w:r>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736 в подпункт "б" внесены изменения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19" w:history="1">
        <w:r w:rsidRPr="00BC4506">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93"/>
      <w:r w:rsidRPr="00BC4506">
        <w:rPr>
          <w:rFonts w:ascii="Times New Roman CYR" w:eastAsiaTheme="minorEastAsia" w:hAnsi="Times New Roman CYR" w:cs="Times New Roman CYR"/>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94"/>
      <w:bookmarkEnd w:id="29"/>
      <w:r w:rsidRPr="00BC4506">
        <w:rPr>
          <w:rFonts w:ascii="Times New Roman CYR" w:eastAsiaTheme="minorEastAsia" w:hAnsi="Times New Roman CYR" w:cs="Times New Roman CYR"/>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95"/>
      <w:bookmarkEnd w:id="30"/>
      <w:r w:rsidRPr="00BC4506">
        <w:rPr>
          <w:rFonts w:ascii="Times New Roman CYR" w:eastAsiaTheme="minorEastAsia" w:hAnsi="Times New Roman CYR" w:cs="Times New Roman CYR"/>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0"/>
      <w:bookmarkEnd w:id="31"/>
      <w:r w:rsidRPr="00BC4506">
        <w:rPr>
          <w:rFonts w:ascii="Times New Roman CYR" w:eastAsiaTheme="minorEastAsia" w:hAnsi="Times New Roman CYR" w:cs="Times New Roman CYR"/>
          <w:sz w:val="24"/>
          <w:szCs w:val="24"/>
          <w:lang w:eastAsia="ru-RU"/>
        </w:rPr>
        <w:t>10. В пределах охранных зон без письменного решения о согласовании сетевых организаций юридическим и физическим лицам запрещаются: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101"/>
      <w:bookmarkEnd w:id="32"/>
      <w:r w:rsidRPr="00BC4506">
        <w:rPr>
          <w:rFonts w:ascii="Times New Roman CYR" w:eastAsiaTheme="minorEastAsia" w:hAnsi="Times New Roman CYR" w:cs="Times New Roman CYR"/>
          <w:sz w:val="24"/>
          <w:szCs w:val="24"/>
          <w:lang w:eastAsia="ru-RU"/>
        </w:rPr>
        <w:t>а) строительство, капитальный ремонт, реконструкция или снос зданий и сооружений;</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102"/>
      <w:bookmarkEnd w:id="33"/>
      <w:r w:rsidRPr="00BC4506">
        <w:rPr>
          <w:rFonts w:ascii="Times New Roman CYR" w:eastAsiaTheme="minorEastAsia" w:hAnsi="Times New Roman CYR" w:cs="Times New Roman CYR"/>
          <w:sz w:val="24"/>
          <w:szCs w:val="24"/>
          <w:lang w:eastAsia="ru-RU"/>
        </w:rPr>
        <w:t>б) горные, взрывные, мелиоративные работы, в том числе связанные с временным затоплением земель;</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103"/>
      <w:bookmarkEnd w:id="34"/>
      <w:r w:rsidRPr="00BC4506">
        <w:rPr>
          <w:rFonts w:ascii="Times New Roman CYR" w:eastAsiaTheme="minorEastAsia" w:hAnsi="Times New Roman CYR" w:cs="Times New Roman CYR"/>
          <w:sz w:val="24"/>
          <w:szCs w:val="24"/>
          <w:lang w:eastAsia="ru-RU"/>
        </w:rPr>
        <w:t>в) посадка и вырубка деревьев и кустарников;</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104"/>
      <w:bookmarkEnd w:id="35"/>
      <w:r w:rsidRPr="00BC4506">
        <w:rPr>
          <w:rFonts w:ascii="Times New Roman CYR" w:eastAsiaTheme="minorEastAsia" w:hAnsi="Times New Roman CYR" w:cs="Times New Roman CYR"/>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105"/>
      <w:bookmarkEnd w:id="36"/>
      <w:r w:rsidRPr="00BC4506">
        <w:rPr>
          <w:rFonts w:ascii="Times New Roman CYR" w:eastAsiaTheme="minorEastAsia" w:hAnsi="Times New Roman CYR" w:cs="Times New Roman CYR"/>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106"/>
      <w:bookmarkEnd w:id="37"/>
      <w:r w:rsidRPr="00BC4506">
        <w:rPr>
          <w:rFonts w:ascii="Times New Roman CYR" w:eastAsiaTheme="minorEastAsia" w:hAnsi="Times New Roman CYR" w:cs="Times New Roman CYR"/>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107"/>
      <w:bookmarkEnd w:id="38"/>
      <w:r w:rsidRPr="00BC4506">
        <w:rPr>
          <w:rFonts w:ascii="Times New Roman CYR" w:eastAsiaTheme="minorEastAsia" w:hAnsi="Times New Roman CYR" w:cs="Times New Roman CYR"/>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108"/>
      <w:bookmarkEnd w:id="39"/>
      <w:r w:rsidRPr="00BC4506">
        <w:rPr>
          <w:rFonts w:ascii="Times New Roman CYR" w:eastAsiaTheme="minorEastAsia" w:hAnsi="Times New Roman CYR" w:cs="Times New Roman CYR"/>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109"/>
      <w:bookmarkEnd w:id="40"/>
      <w:r w:rsidRPr="00BC4506">
        <w:rPr>
          <w:rFonts w:ascii="Times New Roman CYR" w:eastAsiaTheme="minorEastAsia" w:hAnsi="Times New Roman CYR" w:cs="Times New Roman CYR"/>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11"/>
      <w:bookmarkEnd w:id="41"/>
      <w:r w:rsidRPr="00BC4506">
        <w:rPr>
          <w:rFonts w:ascii="Times New Roman CYR" w:eastAsiaTheme="minorEastAsia" w:hAnsi="Times New Roman CYR" w:cs="Times New Roman CYR"/>
          <w:sz w:val="24"/>
          <w:szCs w:val="24"/>
          <w:lang w:eastAsia="ru-RU"/>
        </w:rPr>
        <w:t xml:space="preserve">11. В охранных зонах, установленных для объектов электросетевого хозяйства напряжением до 1000 вольт, помимо действий, предусмотренных </w:t>
      </w:r>
      <w:hyperlink w:anchor="sub_1010" w:history="1">
        <w:r w:rsidRPr="00BC4506">
          <w:rPr>
            <w:rFonts w:ascii="Times New Roman CYR" w:eastAsiaTheme="minorEastAsia" w:hAnsi="Times New Roman CYR" w:cs="Times New Roman CYR"/>
            <w:color w:val="106BBE"/>
            <w:sz w:val="24"/>
            <w:szCs w:val="24"/>
            <w:lang w:eastAsia="ru-RU"/>
          </w:rPr>
          <w:t>пунктом 10</w:t>
        </w:r>
      </w:hyperlink>
      <w:r w:rsidRPr="00BC4506">
        <w:rPr>
          <w:rFonts w:ascii="Times New Roman CYR" w:eastAsiaTheme="minorEastAsia" w:hAnsi="Times New Roman CYR" w:cs="Times New Roman CYR"/>
          <w:sz w:val="24"/>
          <w:szCs w:val="24"/>
          <w:lang w:eastAsia="ru-RU"/>
        </w:rPr>
        <w:t xml:space="preserve"> настоящих Правил, без письменного решения о согласовании сетевых организаций запрещается: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3" w:name="sub_10111"/>
      <w:bookmarkEnd w:id="42"/>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3"/>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t xml:space="preserve">Подпункт "а" изменен с 1 января 2019 г. - </w:t>
      </w:r>
      <w:hyperlink r:id="rId20" w:history="1">
        <w:r w:rsidRPr="00BC450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21" w:history="1">
        <w:r w:rsidRPr="00BC450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112"/>
      <w:r w:rsidRPr="00BC4506">
        <w:rPr>
          <w:rFonts w:ascii="Times New Roman CYR" w:eastAsiaTheme="minorEastAsia" w:hAnsi="Times New Roman CYR" w:cs="Times New Roman CYR"/>
          <w:sz w:val="24"/>
          <w:szCs w:val="24"/>
          <w:lang w:eastAsia="ru-RU"/>
        </w:rPr>
        <w:t>б) складировать или размещать хранилища любых, в том числе горюче-смазочных, материалов;</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0113"/>
      <w:bookmarkEnd w:id="44"/>
      <w:r w:rsidRPr="00BC4506">
        <w:rPr>
          <w:rFonts w:ascii="Times New Roman CYR" w:eastAsiaTheme="minorEastAsia" w:hAnsi="Times New Roman CYR" w:cs="Times New Roman CYR"/>
          <w:sz w:val="24"/>
          <w:szCs w:val="24"/>
          <w:lang w:eastAsia="ru-RU"/>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6" w:name="sub_1012"/>
      <w:bookmarkEnd w:id="45"/>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6"/>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fldChar w:fldCharType="begin"/>
      </w:r>
      <w:r w:rsidRPr="00BC4506">
        <w:rPr>
          <w:rFonts w:ascii="Times New Roman CYR" w:eastAsiaTheme="minorEastAsia" w:hAnsi="Times New Roman CYR" w:cs="Times New Roman CYR"/>
          <w:i/>
          <w:iCs/>
          <w:color w:val="353842"/>
          <w:sz w:val="24"/>
          <w:szCs w:val="24"/>
          <w:shd w:val="clear" w:color="auto" w:fill="F0F0F0"/>
          <w:lang w:eastAsia="ru-RU"/>
        </w:rPr>
        <w:instrText>HYPERLINK "http://ivo.garant.ru/document?id=70294016&amp;sub=5059039"</w:instrText>
      </w:r>
      <w:r w:rsidRPr="00BC4506">
        <w:rPr>
          <w:rFonts w:ascii="Times New Roman CYR" w:eastAsiaTheme="minorEastAsia" w:hAnsi="Times New Roman CYR" w:cs="Times New Roman CYR"/>
          <w:i/>
          <w:iCs/>
          <w:color w:val="353842"/>
          <w:sz w:val="24"/>
          <w:szCs w:val="24"/>
          <w:shd w:val="clear" w:color="auto" w:fill="F0F0F0"/>
          <w:lang w:eastAsia="ru-RU"/>
        </w:rPr>
      </w:r>
      <w:r w:rsidRPr="00BC4506">
        <w:rPr>
          <w:rFonts w:ascii="Times New Roman CYR" w:eastAsiaTheme="minorEastAsia" w:hAnsi="Times New Roman CYR" w:cs="Times New Roman CYR"/>
          <w:i/>
          <w:iCs/>
          <w:color w:val="353842"/>
          <w:sz w:val="24"/>
          <w:szCs w:val="24"/>
          <w:shd w:val="clear" w:color="auto" w:fill="F0F0F0"/>
          <w:lang w:eastAsia="ru-RU"/>
        </w:rPr>
        <w:fldChar w:fldCharType="separate"/>
      </w:r>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r w:rsidRPr="00BC4506">
        <w:rPr>
          <w:rFonts w:ascii="Times New Roman CYR" w:eastAsiaTheme="minorEastAsia" w:hAnsi="Times New Roman CYR" w:cs="Times New Roman CYR"/>
          <w:i/>
          <w:iCs/>
          <w:color w:val="353842"/>
          <w:sz w:val="24"/>
          <w:szCs w:val="24"/>
          <w:shd w:val="clear" w:color="auto" w:fill="F0F0F0"/>
          <w:lang w:eastAsia="ru-RU"/>
        </w:rPr>
        <w:fldChar w:fldCharType="end"/>
      </w:r>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июня 2013 г. N 476 в пункт 12 внесены изменения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22" w:history="1">
        <w:r w:rsidRPr="00BC4506">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12. Для получения письменного решения о согласовании осуществления действий, предусмотренных </w:t>
      </w:r>
      <w:hyperlink w:anchor="sub_1010" w:history="1">
        <w:r w:rsidRPr="00BC4506">
          <w:rPr>
            <w:rFonts w:ascii="Times New Roman CYR" w:eastAsiaTheme="minorEastAsia" w:hAnsi="Times New Roman CYR" w:cs="Times New Roman CYR"/>
            <w:color w:val="106BBE"/>
            <w:sz w:val="24"/>
            <w:szCs w:val="24"/>
            <w:lang w:eastAsia="ru-RU"/>
          </w:rPr>
          <w:t>пунктами 10</w:t>
        </w:r>
      </w:hyperlink>
      <w:r w:rsidRPr="00BC4506">
        <w:rPr>
          <w:rFonts w:ascii="Times New Roman CYR" w:eastAsiaTheme="minorEastAsia" w:hAnsi="Times New Roman CYR" w:cs="Times New Roman CYR"/>
          <w:sz w:val="24"/>
          <w:szCs w:val="24"/>
          <w:lang w:eastAsia="ru-RU"/>
        </w:rPr>
        <w:t xml:space="preserve"> и </w:t>
      </w:r>
      <w:hyperlink w:anchor="sub_1011" w:history="1">
        <w:r w:rsidRPr="00BC4506">
          <w:rPr>
            <w:rFonts w:ascii="Times New Roman CYR" w:eastAsiaTheme="minorEastAsia" w:hAnsi="Times New Roman CYR" w:cs="Times New Roman CYR"/>
            <w:color w:val="106BBE"/>
            <w:sz w:val="24"/>
            <w:szCs w:val="24"/>
            <w:lang w:eastAsia="ru-RU"/>
          </w:rPr>
          <w:t>11</w:t>
        </w:r>
      </w:hyperlink>
      <w:r w:rsidRPr="00BC4506">
        <w:rPr>
          <w:rFonts w:ascii="Times New Roman CYR" w:eastAsiaTheme="minorEastAsia" w:hAnsi="Times New Roman CYR" w:cs="Times New Roman CYR"/>
          <w:sz w:val="24"/>
          <w:szCs w:val="24"/>
          <w:lang w:eastAsia="ru-RU"/>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Письменное решение о согласовании (отказе в согласовании) осуществления действий, предусмотренных </w:t>
      </w:r>
      <w:hyperlink w:anchor="sub_1010" w:history="1">
        <w:r w:rsidRPr="00BC4506">
          <w:rPr>
            <w:rFonts w:ascii="Times New Roman CYR" w:eastAsiaTheme="minorEastAsia" w:hAnsi="Times New Roman CYR" w:cs="Times New Roman CYR"/>
            <w:color w:val="106BBE"/>
            <w:sz w:val="24"/>
            <w:szCs w:val="24"/>
            <w:lang w:eastAsia="ru-RU"/>
          </w:rPr>
          <w:t>пунктами 10</w:t>
        </w:r>
      </w:hyperlink>
      <w:r w:rsidRPr="00BC4506">
        <w:rPr>
          <w:rFonts w:ascii="Times New Roman CYR" w:eastAsiaTheme="minorEastAsia" w:hAnsi="Times New Roman CYR" w:cs="Times New Roman CYR"/>
          <w:sz w:val="24"/>
          <w:szCs w:val="24"/>
          <w:lang w:eastAsia="ru-RU"/>
        </w:rPr>
        <w:t xml:space="preserve"> и </w:t>
      </w:r>
      <w:hyperlink w:anchor="sub_1011" w:history="1">
        <w:r w:rsidRPr="00BC4506">
          <w:rPr>
            <w:rFonts w:ascii="Times New Roman CYR" w:eastAsiaTheme="minorEastAsia" w:hAnsi="Times New Roman CYR" w:cs="Times New Roman CYR"/>
            <w:color w:val="106BBE"/>
            <w:sz w:val="24"/>
            <w:szCs w:val="24"/>
            <w:lang w:eastAsia="ru-RU"/>
          </w:rPr>
          <w:t>11</w:t>
        </w:r>
      </w:hyperlink>
      <w:r w:rsidRPr="00BC4506">
        <w:rPr>
          <w:rFonts w:ascii="Times New Roman CYR" w:eastAsiaTheme="minorEastAsia" w:hAnsi="Times New Roman CYR" w:cs="Times New Roman CYR"/>
          <w:sz w:val="24"/>
          <w:szCs w:val="24"/>
          <w:lang w:eastAsia="ru-RU"/>
        </w:rP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Отказ в согласовании действий, предусмотренных </w:t>
      </w:r>
      <w:hyperlink w:anchor="sub_1010" w:history="1">
        <w:r w:rsidRPr="00BC4506">
          <w:rPr>
            <w:rFonts w:ascii="Times New Roman CYR" w:eastAsiaTheme="minorEastAsia" w:hAnsi="Times New Roman CYR" w:cs="Times New Roman CYR"/>
            <w:color w:val="106BBE"/>
            <w:sz w:val="24"/>
            <w:szCs w:val="24"/>
            <w:lang w:eastAsia="ru-RU"/>
          </w:rPr>
          <w:t>пунктами 10</w:t>
        </w:r>
      </w:hyperlink>
      <w:r w:rsidRPr="00BC4506">
        <w:rPr>
          <w:rFonts w:ascii="Times New Roman CYR" w:eastAsiaTheme="minorEastAsia" w:hAnsi="Times New Roman CYR" w:cs="Times New Roman CYR"/>
          <w:sz w:val="24"/>
          <w:szCs w:val="24"/>
          <w:lang w:eastAsia="ru-RU"/>
        </w:rPr>
        <w:t xml:space="preserve"> и </w:t>
      </w:r>
      <w:hyperlink w:anchor="sub_1011" w:history="1">
        <w:r w:rsidRPr="00BC4506">
          <w:rPr>
            <w:rFonts w:ascii="Times New Roman CYR" w:eastAsiaTheme="minorEastAsia" w:hAnsi="Times New Roman CYR" w:cs="Times New Roman CYR"/>
            <w:color w:val="106BBE"/>
            <w:sz w:val="24"/>
            <w:szCs w:val="24"/>
            <w:lang w:eastAsia="ru-RU"/>
          </w:rPr>
          <w:t>11</w:t>
        </w:r>
      </w:hyperlink>
      <w:r w:rsidRPr="00BC4506">
        <w:rPr>
          <w:rFonts w:ascii="Times New Roman CYR" w:eastAsiaTheme="minorEastAsia" w:hAnsi="Times New Roman CYR" w:cs="Times New Roman CYR"/>
          <w:sz w:val="24"/>
          <w:szCs w:val="24"/>
          <w:lang w:eastAsia="ru-RU"/>
        </w:rP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w:t>
      </w:r>
      <w:hyperlink r:id="rId23" w:history="1">
        <w:r w:rsidRPr="00BC4506">
          <w:rPr>
            <w:rFonts w:ascii="Times New Roman CYR" w:eastAsiaTheme="minorEastAsia" w:hAnsi="Times New Roman CYR" w:cs="Times New Roman CYR"/>
            <w:color w:val="106BBE"/>
            <w:sz w:val="24"/>
            <w:szCs w:val="24"/>
            <w:lang w:eastAsia="ru-RU"/>
          </w:rPr>
          <w:t>правилами</w:t>
        </w:r>
      </w:hyperlink>
      <w:r w:rsidRPr="00BC4506">
        <w:rPr>
          <w:rFonts w:ascii="Times New Roman CYR" w:eastAsiaTheme="minorEastAsia" w:hAnsi="Times New Roman CYR" w:cs="Times New Roman CYR"/>
          <w:sz w:val="24"/>
          <w:szCs w:val="24"/>
          <w:lang w:eastAsia="ru-RU"/>
        </w:rPr>
        <w:t xml:space="preserve"> безопасности при взрывных работах, установленными нормативными правовыми актами.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24" w:history="1">
        <w:r w:rsidRPr="00BC4506">
          <w:rPr>
            <w:rFonts w:ascii="Times New Roman CYR" w:eastAsiaTheme="minorEastAsia" w:hAnsi="Times New Roman CYR" w:cs="Times New Roman CYR"/>
            <w:color w:val="106BBE"/>
            <w:sz w:val="24"/>
            <w:szCs w:val="24"/>
            <w:lang w:eastAsia="ru-RU"/>
          </w:rPr>
          <w:t>законодательством</w:t>
        </w:r>
      </w:hyperlink>
      <w:r w:rsidRPr="00BC4506">
        <w:rPr>
          <w:rFonts w:ascii="Times New Roman CYR" w:eastAsiaTheme="minorEastAsia" w:hAnsi="Times New Roman CYR" w:cs="Times New Roman CYR"/>
          <w:sz w:val="24"/>
          <w:szCs w:val="24"/>
          <w:lang w:eastAsia="ru-RU"/>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Отказ сетевых организаций в выдаче письменного решения о согласовании осуществления в охранных зонах действий, предусмотренных </w:t>
      </w:r>
      <w:hyperlink w:anchor="sub_1010" w:history="1">
        <w:r w:rsidRPr="00BC4506">
          <w:rPr>
            <w:rFonts w:ascii="Times New Roman CYR" w:eastAsiaTheme="minorEastAsia" w:hAnsi="Times New Roman CYR" w:cs="Times New Roman CYR"/>
            <w:color w:val="106BBE"/>
            <w:sz w:val="24"/>
            <w:szCs w:val="24"/>
            <w:lang w:eastAsia="ru-RU"/>
          </w:rPr>
          <w:t>пунктами 10</w:t>
        </w:r>
      </w:hyperlink>
      <w:r w:rsidRPr="00BC4506">
        <w:rPr>
          <w:rFonts w:ascii="Times New Roman CYR" w:eastAsiaTheme="minorEastAsia" w:hAnsi="Times New Roman CYR" w:cs="Times New Roman CYR"/>
          <w:sz w:val="24"/>
          <w:szCs w:val="24"/>
          <w:lang w:eastAsia="ru-RU"/>
        </w:rPr>
        <w:t xml:space="preserve"> и </w:t>
      </w:r>
      <w:hyperlink w:anchor="sub_1011" w:history="1">
        <w:r w:rsidRPr="00BC4506">
          <w:rPr>
            <w:rFonts w:ascii="Times New Roman CYR" w:eastAsiaTheme="minorEastAsia" w:hAnsi="Times New Roman CYR" w:cs="Times New Roman CYR"/>
            <w:color w:val="106BBE"/>
            <w:sz w:val="24"/>
            <w:szCs w:val="24"/>
            <w:lang w:eastAsia="ru-RU"/>
          </w:rPr>
          <w:t>11</w:t>
        </w:r>
      </w:hyperlink>
      <w:r w:rsidRPr="00BC4506">
        <w:rPr>
          <w:rFonts w:ascii="Times New Roman CYR" w:eastAsiaTheme="minorEastAsia" w:hAnsi="Times New Roman CYR" w:cs="Times New Roman CYR"/>
          <w:sz w:val="24"/>
          <w:szCs w:val="24"/>
          <w:lang w:eastAsia="ru-RU"/>
        </w:rPr>
        <w:t xml:space="preserve"> настоящих Правил, может быть обжалован в суде.</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0129"/>
      <w:r w:rsidRPr="00BC4506">
        <w:rPr>
          <w:rFonts w:ascii="Times New Roman CYR" w:eastAsiaTheme="minorEastAsia" w:hAnsi="Times New Roman CYR" w:cs="Times New Roman CYR"/>
          <w:sz w:val="24"/>
          <w:szCs w:val="24"/>
          <w:lang w:eastAsia="ru-RU"/>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w:anchor="sub_1008" w:history="1">
        <w:r w:rsidRPr="00BC4506">
          <w:rPr>
            <w:rFonts w:ascii="Times New Roman CYR" w:eastAsiaTheme="minorEastAsia" w:hAnsi="Times New Roman CYR" w:cs="Times New Roman CYR"/>
            <w:color w:val="106BBE"/>
            <w:sz w:val="24"/>
            <w:szCs w:val="24"/>
            <w:lang w:eastAsia="ru-RU"/>
          </w:rPr>
          <w:t>пунктами 8</w:t>
        </w:r>
      </w:hyperlink>
      <w:r w:rsidRPr="00BC4506">
        <w:rPr>
          <w:rFonts w:ascii="Times New Roman CYR" w:eastAsiaTheme="minorEastAsia" w:hAnsi="Times New Roman CYR" w:cs="Times New Roman CYR"/>
          <w:sz w:val="24"/>
          <w:szCs w:val="24"/>
          <w:lang w:eastAsia="ru-RU"/>
        </w:rPr>
        <w:t xml:space="preserve"> и </w:t>
      </w:r>
      <w:hyperlink w:anchor="sub_1009" w:history="1">
        <w:r w:rsidRPr="00BC4506">
          <w:rPr>
            <w:rFonts w:ascii="Times New Roman CYR" w:eastAsiaTheme="minorEastAsia" w:hAnsi="Times New Roman CYR" w:cs="Times New Roman CYR"/>
            <w:color w:val="106BBE"/>
            <w:sz w:val="24"/>
            <w:szCs w:val="24"/>
            <w:lang w:eastAsia="ru-RU"/>
          </w:rPr>
          <w:t>9</w:t>
        </w:r>
      </w:hyperlink>
      <w:r w:rsidRPr="00BC4506">
        <w:rPr>
          <w:rFonts w:ascii="Times New Roman CYR" w:eastAsiaTheme="minorEastAsia" w:hAnsi="Times New Roman CYR" w:cs="Times New Roman CYR"/>
          <w:sz w:val="24"/>
          <w:szCs w:val="24"/>
          <w:lang w:eastAsia="ru-RU"/>
        </w:rPr>
        <w:t xml:space="preserve"> настоящих Правил, или действий, предусмотренных </w:t>
      </w:r>
      <w:hyperlink w:anchor="sub_1010" w:history="1">
        <w:r w:rsidRPr="00BC4506">
          <w:rPr>
            <w:rFonts w:ascii="Times New Roman CYR" w:eastAsiaTheme="minorEastAsia" w:hAnsi="Times New Roman CYR" w:cs="Times New Roman CYR"/>
            <w:color w:val="106BBE"/>
            <w:sz w:val="24"/>
            <w:szCs w:val="24"/>
            <w:lang w:eastAsia="ru-RU"/>
          </w:rPr>
          <w:t>пунктами 10</w:t>
        </w:r>
      </w:hyperlink>
      <w:r w:rsidRPr="00BC4506">
        <w:rPr>
          <w:rFonts w:ascii="Times New Roman CYR" w:eastAsiaTheme="minorEastAsia" w:hAnsi="Times New Roman CYR" w:cs="Times New Roman CYR"/>
          <w:sz w:val="24"/>
          <w:szCs w:val="24"/>
          <w:lang w:eastAsia="ru-RU"/>
        </w:rPr>
        <w:t xml:space="preserve"> и </w:t>
      </w:r>
      <w:hyperlink w:anchor="sub_1011" w:history="1">
        <w:r w:rsidRPr="00BC4506">
          <w:rPr>
            <w:rFonts w:ascii="Times New Roman CYR" w:eastAsiaTheme="minorEastAsia" w:hAnsi="Times New Roman CYR" w:cs="Times New Roman CYR"/>
            <w:color w:val="106BBE"/>
            <w:sz w:val="24"/>
            <w:szCs w:val="24"/>
            <w:lang w:eastAsia="ru-RU"/>
          </w:rPr>
          <w:t>11</w:t>
        </w:r>
      </w:hyperlink>
      <w:r w:rsidRPr="00BC4506">
        <w:rPr>
          <w:rFonts w:ascii="Times New Roman CYR" w:eastAsiaTheme="minorEastAsia" w:hAnsi="Times New Roman CYR" w:cs="Times New Roman CYR"/>
          <w:sz w:val="24"/>
          <w:szCs w:val="24"/>
          <w:lang w:eastAsia="ru-RU"/>
        </w:rPr>
        <w:t xml:space="preserve">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25" w:history="1">
        <w:r w:rsidRPr="00BC4506">
          <w:rPr>
            <w:rFonts w:ascii="Times New Roman CYR" w:eastAsiaTheme="minorEastAsia" w:hAnsi="Times New Roman CYR" w:cs="Times New Roman CYR"/>
            <w:color w:val="106BBE"/>
            <w:sz w:val="24"/>
            <w:szCs w:val="24"/>
            <w:lang w:eastAsia="ru-RU"/>
          </w:rPr>
          <w:t>законодательством</w:t>
        </w:r>
      </w:hyperlink>
      <w:r w:rsidRPr="00BC4506">
        <w:rPr>
          <w:rFonts w:ascii="Times New Roman CYR" w:eastAsiaTheme="minorEastAsia" w:hAnsi="Times New Roman CYR" w:cs="Times New Roman CYR"/>
          <w:sz w:val="24"/>
          <w:szCs w:val="24"/>
          <w:lang w:eastAsia="ru-RU"/>
        </w:rPr>
        <w:t xml:space="preserve"> Российской Федерации.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1210"/>
      <w:bookmarkEnd w:id="47"/>
      <w:r w:rsidRPr="00BC4506">
        <w:rPr>
          <w:rFonts w:ascii="Times New Roman CYR" w:eastAsiaTheme="minorEastAsia" w:hAnsi="Times New Roman CYR" w:cs="Times New Roman CYR"/>
          <w:sz w:val="24"/>
          <w:szCs w:val="24"/>
          <w:lang w:eastAsia="ru-RU"/>
        </w:rPr>
        <w:t xml:space="preserve">При обнаружении сетевыми организациями и иными лицами фактов осуществления в границах охранных зон действий, запрещенных </w:t>
      </w:r>
      <w:hyperlink w:anchor="sub_1008" w:history="1">
        <w:r w:rsidRPr="00BC4506">
          <w:rPr>
            <w:rFonts w:ascii="Times New Roman CYR" w:eastAsiaTheme="minorEastAsia" w:hAnsi="Times New Roman CYR" w:cs="Times New Roman CYR"/>
            <w:color w:val="106BBE"/>
            <w:sz w:val="24"/>
            <w:szCs w:val="24"/>
            <w:lang w:eastAsia="ru-RU"/>
          </w:rPr>
          <w:t>пунктами 8</w:t>
        </w:r>
      </w:hyperlink>
      <w:r w:rsidRPr="00BC4506">
        <w:rPr>
          <w:rFonts w:ascii="Times New Roman CYR" w:eastAsiaTheme="minorEastAsia" w:hAnsi="Times New Roman CYR" w:cs="Times New Roman CYR"/>
          <w:sz w:val="24"/>
          <w:szCs w:val="24"/>
          <w:lang w:eastAsia="ru-RU"/>
        </w:rPr>
        <w:t xml:space="preserve"> и </w:t>
      </w:r>
      <w:hyperlink w:anchor="sub_1009" w:history="1">
        <w:r w:rsidRPr="00BC4506">
          <w:rPr>
            <w:rFonts w:ascii="Times New Roman CYR" w:eastAsiaTheme="minorEastAsia" w:hAnsi="Times New Roman CYR" w:cs="Times New Roman CYR"/>
            <w:color w:val="106BBE"/>
            <w:sz w:val="24"/>
            <w:szCs w:val="24"/>
            <w:lang w:eastAsia="ru-RU"/>
          </w:rPr>
          <w:t>9</w:t>
        </w:r>
      </w:hyperlink>
      <w:r w:rsidRPr="00BC4506">
        <w:rPr>
          <w:rFonts w:ascii="Times New Roman CYR" w:eastAsiaTheme="minorEastAsia" w:hAnsi="Times New Roman CYR" w:cs="Times New Roman CYR"/>
          <w:sz w:val="24"/>
          <w:szCs w:val="24"/>
          <w:lang w:eastAsia="ru-RU"/>
        </w:rPr>
        <w:t xml:space="preserve"> настоящих Правил, или действий, предусмотренных </w:t>
      </w:r>
      <w:hyperlink w:anchor="sub_1010" w:history="1">
        <w:r w:rsidRPr="00BC4506">
          <w:rPr>
            <w:rFonts w:ascii="Times New Roman CYR" w:eastAsiaTheme="minorEastAsia" w:hAnsi="Times New Roman CYR" w:cs="Times New Roman CYR"/>
            <w:color w:val="106BBE"/>
            <w:sz w:val="24"/>
            <w:szCs w:val="24"/>
            <w:lang w:eastAsia="ru-RU"/>
          </w:rPr>
          <w:t>пунктами 10</w:t>
        </w:r>
      </w:hyperlink>
      <w:r w:rsidRPr="00BC4506">
        <w:rPr>
          <w:rFonts w:ascii="Times New Roman CYR" w:eastAsiaTheme="minorEastAsia" w:hAnsi="Times New Roman CYR" w:cs="Times New Roman CYR"/>
          <w:sz w:val="24"/>
          <w:szCs w:val="24"/>
          <w:lang w:eastAsia="ru-RU"/>
        </w:rPr>
        <w:t xml:space="preserve"> и </w:t>
      </w:r>
      <w:hyperlink w:anchor="sub_1011" w:history="1">
        <w:r w:rsidRPr="00BC4506">
          <w:rPr>
            <w:rFonts w:ascii="Times New Roman CYR" w:eastAsiaTheme="minorEastAsia" w:hAnsi="Times New Roman CYR" w:cs="Times New Roman CYR"/>
            <w:color w:val="106BBE"/>
            <w:sz w:val="24"/>
            <w:szCs w:val="24"/>
            <w:lang w:eastAsia="ru-RU"/>
          </w:rPr>
          <w:t>11</w:t>
        </w:r>
      </w:hyperlink>
      <w:r w:rsidRPr="00BC4506">
        <w:rPr>
          <w:rFonts w:ascii="Times New Roman CYR" w:eastAsiaTheme="minorEastAsia" w:hAnsi="Times New Roman CYR" w:cs="Times New Roman CYR"/>
          <w:sz w:val="24"/>
          <w:szCs w:val="24"/>
          <w:lang w:eastAsia="ru-RU"/>
        </w:rPr>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13"/>
      <w:bookmarkEnd w:id="48"/>
      <w:r w:rsidRPr="00BC4506">
        <w:rPr>
          <w:rFonts w:ascii="Times New Roman CYR" w:eastAsiaTheme="minorEastAsia" w:hAnsi="Times New Roman CYR" w:cs="Times New Roman CYR"/>
          <w:sz w:val="24"/>
          <w:szCs w:val="24"/>
          <w:lang w:eastAsia="ru-RU"/>
        </w:rPr>
        <w:t>13.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14"/>
      <w:bookmarkEnd w:id="49"/>
      <w:r w:rsidRPr="00BC4506">
        <w:rPr>
          <w:rFonts w:ascii="Times New Roman CYR" w:eastAsiaTheme="minorEastAsia" w:hAnsi="Times New Roman CYR" w:cs="Times New Roman CYR"/>
          <w:sz w:val="24"/>
          <w:szCs w:val="24"/>
          <w:lang w:eastAsia="ru-RU"/>
        </w:rPr>
        <w:t>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1" w:name="sub_1015"/>
      <w:bookmarkEnd w:id="50"/>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fldChar w:fldCharType="begin"/>
      </w:r>
      <w:r w:rsidRPr="00BC4506">
        <w:rPr>
          <w:rFonts w:ascii="Times New Roman CYR" w:eastAsiaTheme="minorEastAsia" w:hAnsi="Times New Roman CYR" w:cs="Times New Roman CYR"/>
          <w:i/>
          <w:iCs/>
          <w:color w:val="353842"/>
          <w:sz w:val="24"/>
          <w:szCs w:val="24"/>
          <w:shd w:val="clear" w:color="auto" w:fill="F0F0F0"/>
          <w:lang w:eastAsia="ru-RU"/>
        </w:rPr>
        <w:instrText>HYPERLINK "http://ivo.garant.ru/document?id=70294016&amp;sub=5059040"</w:instrText>
      </w:r>
      <w:r w:rsidRPr="00BC4506">
        <w:rPr>
          <w:rFonts w:ascii="Times New Roman CYR" w:eastAsiaTheme="minorEastAsia" w:hAnsi="Times New Roman CYR" w:cs="Times New Roman CYR"/>
          <w:i/>
          <w:iCs/>
          <w:color w:val="353842"/>
          <w:sz w:val="24"/>
          <w:szCs w:val="24"/>
          <w:shd w:val="clear" w:color="auto" w:fill="F0F0F0"/>
          <w:lang w:eastAsia="ru-RU"/>
        </w:rPr>
      </w:r>
      <w:r w:rsidRPr="00BC4506">
        <w:rPr>
          <w:rFonts w:ascii="Times New Roman CYR" w:eastAsiaTheme="minorEastAsia" w:hAnsi="Times New Roman CYR" w:cs="Times New Roman CYR"/>
          <w:i/>
          <w:iCs/>
          <w:color w:val="353842"/>
          <w:sz w:val="24"/>
          <w:szCs w:val="24"/>
          <w:shd w:val="clear" w:color="auto" w:fill="F0F0F0"/>
          <w:lang w:eastAsia="ru-RU"/>
        </w:rPr>
        <w:fldChar w:fldCharType="separate"/>
      </w:r>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r w:rsidRPr="00BC4506">
        <w:rPr>
          <w:rFonts w:ascii="Times New Roman CYR" w:eastAsiaTheme="minorEastAsia" w:hAnsi="Times New Roman CYR" w:cs="Times New Roman CYR"/>
          <w:i/>
          <w:iCs/>
          <w:color w:val="353842"/>
          <w:sz w:val="24"/>
          <w:szCs w:val="24"/>
          <w:shd w:val="clear" w:color="auto" w:fill="F0F0F0"/>
          <w:lang w:eastAsia="ru-RU"/>
        </w:rPr>
        <w:fldChar w:fldCharType="end"/>
      </w:r>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5 июня 2013 г. N 476 в пункт 15 внесены изменения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26" w:history="1">
        <w:r w:rsidRPr="00BC4506">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15.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2" w:name="sub_1400"/>
      <w:r w:rsidRPr="00BC4506">
        <w:rPr>
          <w:rFonts w:ascii="Times New Roman CYR" w:eastAsiaTheme="minorEastAsia" w:hAnsi="Times New Roman CYR" w:cs="Times New Roman CYR"/>
          <w:b/>
          <w:bCs/>
          <w:color w:val="26282F"/>
          <w:sz w:val="24"/>
          <w:szCs w:val="24"/>
          <w:lang w:eastAsia="ru-RU"/>
        </w:rPr>
        <w:t>IV. Особенности использования сетевыми организациями земельных участков</w:t>
      </w:r>
    </w:p>
    <w:bookmarkEnd w:id="52"/>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16"/>
      <w:r w:rsidRPr="00BC4506">
        <w:rPr>
          <w:rFonts w:ascii="Times New Roman CYR" w:eastAsiaTheme="minorEastAsia" w:hAnsi="Times New Roman CYR" w:cs="Times New Roman CYR"/>
          <w:sz w:val="24"/>
          <w:szCs w:val="24"/>
          <w:lang w:eastAsia="ru-RU"/>
        </w:rPr>
        <w:t xml:space="preserve">16. Доступ к объектам электросетевого хозяйства для их эксплуатации и плановых (регламентных) работ осуществляется в соответствии с </w:t>
      </w:r>
      <w:hyperlink r:id="rId27" w:history="1">
        <w:r w:rsidRPr="00BC4506">
          <w:rPr>
            <w:rFonts w:ascii="Times New Roman CYR" w:eastAsiaTheme="minorEastAsia" w:hAnsi="Times New Roman CYR" w:cs="Times New Roman CYR"/>
            <w:color w:val="106BBE"/>
            <w:sz w:val="24"/>
            <w:szCs w:val="24"/>
            <w:lang w:eastAsia="ru-RU"/>
          </w:rPr>
          <w:t>гражданским</w:t>
        </w:r>
      </w:hyperlink>
      <w:r w:rsidRPr="00BC4506">
        <w:rPr>
          <w:rFonts w:ascii="Times New Roman CYR" w:eastAsiaTheme="minorEastAsia" w:hAnsi="Times New Roman CYR" w:cs="Times New Roman CYR"/>
          <w:sz w:val="24"/>
          <w:szCs w:val="24"/>
          <w:lang w:eastAsia="ru-RU"/>
        </w:rPr>
        <w:t xml:space="preserve"> и </w:t>
      </w:r>
      <w:hyperlink r:id="rId28" w:history="1">
        <w:r w:rsidRPr="00BC4506">
          <w:rPr>
            <w:rFonts w:ascii="Times New Roman CYR" w:eastAsiaTheme="minorEastAsia" w:hAnsi="Times New Roman CYR" w:cs="Times New Roman CYR"/>
            <w:color w:val="106BBE"/>
            <w:sz w:val="24"/>
            <w:szCs w:val="24"/>
            <w:lang w:eastAsia="ru-RU"/>
          </w:rPr>
          <w:t>земельным законодательством</w:t>
        </w:r>
      </w:hyperlink>
      <w:r w:rsidRPr="00BC4506">
        <w:rPr>
          <w:rFonts w:ascii="Times New Roman CYR" w:eastAsiaTheme="minorEastAsia" w:hAnsi="Times New Roman CYR" w:cs="Times New Roman CYR"/>
          <w:sz w:val="24"/>
          <w:szCs w:val="24"/>
          <w:lang w:eastAsia="ru-RU"/>
        </w:rPr>
        <w:t>.</w:t>
      </w:r>
    </w:p>
    <w:bookmarkEnd w:id="53"/>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017"/>
      <w:r w:rsidRPr="00BC4506">
        <w:rPr>
          <w:rFonts w:ascii="Times New Roman CYR" w:eastAsiaTheme="minorEastAsia" w:hAnsi="Times New Roman CYR" w:cs="Times New Roman CYR"/>
          <w:sz w:val="24"/>
          <w:szCs w:val="24"/>
          <w:lang w:eastAsia="ru-RU"/>
        </w:rPr>
        <w:t>17.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bookmarkEnd w:id="54"/>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w:t>
      </w:r>
      <w:r w:rsidRPr="00BC4506">
        <w:rPr>
          <w:rFonts w:ascii="Times New Roman CYR" w:eastAsiaTheme="minorEastAsia" w:hAnsi="Times New Roman CYR" w:cs="Times New Roman CYR"/>
          <w:sz w:val="24"/>
          <w:szCs w:val="24"/>
          <w:lang w:eastAsia="ru-RU"/>
        </w:rPr>
        <w:lastRenderedPageBreak/>
        <w:t>порядке контрольных сроков пересылки письменной корреспонденции в срок, позволяющий обеспечить его получение не позднее чем за 7 рабочих дней до даты начала проведения соответствующих работ, за исключением случаев, предусмотренных пунктом 18 настоящих Правил. В уведомлении указывается продолжительность работ, а также их содержание.</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18"/>
      <w:r w:rsidRPr="00BC4506">
        <w:rPr>
          <w:rFonts w:ascii="Times New Roman CYR" w:eastAsiaTheme="minorEastAsia" w:hAnsi="Times New Roman CYR" w:cs="Times New Roman CYR"/>
          <w:sz w:val="24"/>
          <w:szCs w:val="24"/>
          <w:lang w:eastAsia="ru-RU"/>
        </w:rPr>
        <w:t>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bookmarkEnd w:id="55"/>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В уведомлении указывается характер и вид повреждения объектов электросетевого хозяйства, а также сроки начала и окончания работ.</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19"/>
      <w:r w:rsidRPr="00BC4506">
        <w:rPr>
          <w:rFonts w:ascii="Times New Roman CYR" w:eastAsiaTheme="minorEastAsia" w:hAnsi="Times New Roman CYR" w:cs="Times New Roman CYR"/>
          <w:sz w:val="24"/>
          <w:szCs w:val="24"/>
          <w:lang w:eastAsia="ru-RU"/>
        </w:rPr>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020"/>
      <w:bookmarkEnd w:id="56"/>
      <w:r w:rsidRPr="00BC4506">
        <w:rPr>
          <w:rFonts w:ascii="Times New Roman CYR" w:eastAsiaTheme="minorEastAsia" w:hAnsi="Times New Roman CYR" w:cs="Times New Roman CYR"/>
          <w:sz w:val="24"/>
          <w:szCs w:val="24"/>
          <w:lang w:eastAsia="ru-RU"/>
        </w:rPr>
        <w:t>20.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bookmarkEnd w:id="57"/>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позднее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с даты его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21"/>
      <w:r w:rsidRPr="00BC4506">
        <w:rPr>
          <w:rFonts w:ascii="Times New Roman CYR" w:eastAsiaTheme="minorEastAsia" w:hAnsi="Times New Roman CYR" w:cs="Times New Roman CYR"/>
          <w:sz w:val="24"/>
          <w:szCs w:val="24"/>
          <w:lang w:eastAsia="ru-RU"/>
        </w:rPr>
        <w:t>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211"/>
      <w:bookmarkEnd w:id="58"/>
      <w:r w:rsidRPr="00BC4506">
        <w:rPr>
          <w:rFonts w:ascii="Times New Roman CYR" w:eastAsiaTheme="minorEastAsia" w:hAnsi="Times New Roman CYR" w:cs="Times New Roman CYR"/>
          <w:sz w:val="24"/>
          <w:szCs w:val="24"/>
          <w:lang w:eastAsia="ru-RU"/>
        </w:rPr>
        <w:t xml:space="preserve">а) прокладка и содержание просек вдоль воздушных линий электропередачи и по периметру </w:t>
      </w:r>
      <w:r w:rsidRPr="00BC4506">
        <w:rPr>
          <w:rFonts w:ascii="Times New Roman CYR" w:eastAsiaTheme="minorEastAsia" w:hAnsi="Times New Roman CYR" w:cs="Times New Roman CYR"/>
          <w:sz w:val="24"/>
          <w:szCs w:val="24"/>
          <w:lang w:eastAsia="ru-RU"/>
        </w:rPr>
        <w:lastRenderedPageBreak/>
        <w:t>подстанций и распределительных устройств в случае, если указанные зоны расположены в лесных массивах и зеленых насаждениях;</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212"/>
      <w:bookmarkEnd w:id="59"/>
      <w:r w:rsidRPr="00BC4506">
        <w:rPr>
          <w:rFonts w:ascii="Times New Roman CYR" w:eastAsiaTheme="minorEastAsia" w:hAnsi="Times New Roman CYR" w:cs="Times New Roman CYR"/>
          <w:sz w:val="24"/>
          <w:szCs w:val="24"/>
          <w:lang w:eastAsia="ru-RU"/>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1" w:name="sub_1022"/>
      <w:bookmarkEnd w:id="60"/>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fldChar w:fldCharType="begin"/>
      </w:r>
      <w:r w:rsidRPr="00BC4506">
        <w:rPr>
          <w:rFonts w:ascii="Times New Roman CYR" w:eastAsiaTheme="minorEastAsia" w:hAnsi="Times New Roman CYR" w:cs="Times New Roman CYR"/>
          <w:i/>
          <w:iCs/>
          <w:color w:val="353842"/>
          <w:sz w:val="24"/>
          <w:szCs w:val="24"/>
          <w:shd w:val="clear" w:color="auto" w:fill="F0F0F0"/>
          <w:lang w:eastAsia="ru-RU"/>
        </w:rPr>
        <w:instrText>HYPERLINK "http://ivo.garant.ru/document?id=70341584&amp;sub=1004"</w:instrText>
      </w:r>
      <w:r w:rsidRPr="00BC4506">
        <w:rPr>
          <w:rFonts w:ascii="Times New Roman CYR" w:eastAsiaTheme="minorEastAsia" w:hAnsi="Times New Roman CYR" w:cs="Times New Roman CYR"/>
          <w:i/>
          <w:iCs/>
          <w:color w:val="353842"/>
          <w:sz w:val="24"/>
          <w:szCs w:val="24"/>
          <w:shd w:val="clear" w:color="auto" w:fill="F0F0F0"/>
          <w:lang w:eastAsia="ru-RU"/>
        </w:rPr>
      </w:r>
      <w:r w:rsidRPr="00BC4506">
        <w:rPr>
          <w:rFonts w:ascii="Times New Roman CYR" w:eastAsiaTheme="minorEastAsia" w:hAnsi="Times New Roman CYR" w:cs="Times New Roman CYR"/>
          <w:i/>
          <w:iCs/>
          <w:color w:val="353842"/>
          <w:sz w:val="24"/>
          <w:szCs w:val="24"/>
          <w:shd w:val="clear" w:color="auto" w:fill="F0F0F0"/>
          <w:lang w:eastAsia="ru-RU"/>
        </w:rPr>
        <w:fldChar w:fldCharType="separate"/>
      </w:r>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r w:rsidRPr="00BC4506">
        <w:rPr>
          <w:rFonts w:ascii="Times New Roman CYR" w:eastAsiaTheme="minorEastAsia" w:hAnsi="Times New Roman CYR" w:cs="Times New Roman CYR"/>
          <w:i/>
          <w:iCs/>
          <w:color w:val="353842"/>
          <w:sz w:val="24"/>
          <w:szCs w:val="24"/>
          <w:shd w:val="clear" w:color="auto" w:fill="F0F0F0"/>
          <w:lang w:eastAsia="ru-RU"/>
        </w:rPr>
        <w:fldChar w:fldCharType="end"/>
      </w:r>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736 в пункт 22 внесены изменения</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29" w:history="1">
        <w:r w:rsidRPr="00BC4506">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22. Необходимая ширина просек, прокладываемых в соответствии с пунктом 21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23"/>
      <w:r w:rsidRPr="00BC4506">
        <w:rPr>
          <w:rFonts w:ascii="Times New Roman CYR" w:eastAsiaTheme="minorEastAsia" w:hAnsi="Times New Roman CYR" w:cs="Times New Roman CYR"/>
          <w:sz w:val="24"/>
          <w:szCs w:val="24"/>
          <w:lang w:eastAsia="ru-RU"/>
        </w:rPr>
        <w:t>23. Сетевые организации при содержании просек обязаны обеспечивать:</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231"/>
      <w:bookmarkEnd w:id="62"/>
      <w:r w:rsidRPr="00BC4506">
        <w:rPr>
          <w:rFonts w:ascii="Times New Roman CYR" w:eastAsiaTheme="minorEastAsia" w:hAnsi="Times New Roman CYR" w:cs="Times New Roman CYR"/>
          <w:sz w:val="24"/>
          <w:szCs w:val="24"/>
          <w:lang w:eastAsia="ru-RU"/>
        </w:rPr>
        <w:t xml:space="preserve">а) содержание просеки в пожаробезопасном состоянии в соответствии с требованиями </w:t>
      </w:r>
      <w:hyperlink r:id="rId30" w:history="1">
        <w:r w:rsidRPr="00BC4506">
          <w:rPr>
            <w:rFonts w:ascii="Times New Roman CYR" w:eastAsiaTheme="minorEastAsia" w:hAnsi="Times New Roman CYR" w:cs="Times New Roman CYR"/>
            <w:color w:val="106BBE"/>
            <w:sz w:val="24"/>
            <w:szCs w:val="24"/>
            <w:lang w:eastAsia="ru-RU"/>
          </w:rPr>
          <w:t>правил</w:t>
        </w:r>
      </w:hyperlink>
      <w:r w:rsidRPr="00BC4506">
        <w:rPr>
          <w:rFonts w:ascii="Times New Roman CYR" w:eastAsiaTheme="minorEastAsia" w:hAnsi="Times New Roman CYR" w:cs="Times New Roman CYR"/>
          <w:sz w:val="24"/>
          <w:szCs w:val="24"/>
          <w:lang w:eastAsia="ru-RU"/>
        </w:rPr>
        <w:t xml:space="preserve"> пожарной безопасности в лесах;</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0232"/>
      <w:bookmarkEnd w:id="63"/>
      <w:r w:rsidRPr="00BC4506">
        <w:rPr>
          <w:rFonts w:ascii="Times New Roman CYR" w:eastAsiaTheme="minorEastAsia" w:hAnsi="Times New Roman CYR" w:cs="Times New Roman CYR"/>
          <w:sz w:val="24"/>
          <w:szCs w:val="24"/>
          <w:lang w:eastAsia="ru-RU"/>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233"/>
      <w:bookmarkEnd w:id="64"/>
      <w:r w:rsidRPr="00BC4506">
        <w:rPr>
          <w:rFonts w:ascii="Times New Roman CYR" w:eastAsiaTheme="minorEastAsia" w:hAnsi="Times New Roman CYR" w:cs="Times New Roman CYR"/>
          <w:sz w:val="24"/>
          <w:szCs w:val="24"/>
          <w:lang w:eastAsia="ru-RU"/>
        </w:rPr>
        <w:t>в) вырубку или обрезку крон деревьев (лесных насаждений), произрастающих на просеках, высота которых превышает 4 метра.</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024"/>
      <w:bookmarkEnd w:id="65"/>
      <w:r w:rsidRPr="00BC4506">
        <w:rPr>
          <w:rFonts w:ascii="Times New Roman CYR" w:eastAsiaTheme="minorEastAsia" w:hAnsi="Times New Roman CYR" w:cs="Times New Roman CYR"/>
          <w:sz w:val="24"/>
          <w:szCs w:val="24"/>
          <w:lang w:eastAsia="ru-RU"/>
        </w:rPr>
        <w:t xml:space="preserve">24. Рубка деревьев в случаях, предусмотренных </w:t>
      </w:r>
      <w:hyperlink w:anchor="sub_1021" w:history="1">
        <w:r w:rsidRPr="00BC4506">
          <w:rPr>
            <w:rFonts w:ascii="Times New Roman CYR" w:eastAsiaTheme="minorEastAsia" w:hAnsi="Times New Roman CYR" w:cs="Times New Roman CYR"/>
            <w:color w:val="106BBE"/>
            <w:sz w:val="24"/>
            <w:szCs w:val="24"/>
            <w:lang w:eastAsia="ru-RU"/>
          </w:rPr>
          <w:t>пунктами 21</w:t>
        </w:r>
      </w:hyperlink>
      <w:r w:rsidRPr="00BC4506">
        <w:rPr>
          <w:rFonts w:ascii="Times New Roman CYR" w:eastAsiaTheme="minorEastAsia" w:hAnsi="Times New Roman CYR" w:cs="Times New Roman CYR"/>
          <w:sz w:val="24"/>
          <w:szCs w:val="24"/>
          <w:lang w:eastAsia="ru-RU"/>
        </w:rPr>
        <w:t xml:space="preserve"> и </w:t>
      </w:r>
      <w:hyperlink w:anchor="sub_1023" w:history="1">
        <w:r w:rsidRPr="00BC4506">
          <w:rPr>
            <w:rFonts w:ascii="Times New Roman CYR" w:eastAsiaTheme="minorEastAsia" w:hAnsi="Times New Roman CYR" w:cs="Times New Roman CYR"/>
            <w:color w:val="106BBE"/>
            <w:sz w:val="24"/>
            <w:szCs w:val="24"/>
            <w:lang w:eastAsia="ru-RU"/>
          </w:rPr>
          <w:t>23</w:t>
        </w:r>
      </w:hyperlink>
      <w:r w:rsidRPr="00BC4506">
        <w:rPr>
          <w:rFonts w:ascii="Times New Roman CYR" w:eastAsiaTheme="minorEastAsia" w:hAnsi="Times New Roman CYR" w:cs="Times New Roman CYR"/>
          <w:sz w:val="24"/>
          <w:szCs w:val="24"/>
          <w:lang w:eastAsia="ru-RU"/>
        </w:rPr>
        <w:t xml:space="preserve"> настоящих Правил, осуществляется по мере необходимости без предварительного предоставления лесных участков.</w:t>
      </w:r>
    </w:p>
    <w:bookmarkEnd w:id="66"/>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Рубка деревьев (кустарников и иных насаждений), не отнесенных к лесам, в случаях, предусмотренных </w:t>
      </w:r>
      <w:hyperlink w:anchor="sub_1021" w:history="1">
        <w:r w:rsidRPr="00BC4506">
          <w:rPr>
            <w:rFonts w:ascii="Times New Roman CYR" w:eastAsiaTheme="minorEastAsia" w:hAnsi="Times New Roman CYR" w:cs="Times New Roman CYR"/>
            <w:color w:val="106BBE"/>
            <w:sz w:val="24"/>
            <w:szCs w:val="24"/>
            <w:lang w:eastAsia="ru-RU"/>
          </w:rPr>
          <w:t>пунктами 21</w:t>
        </w:r>
      </w:hyperlink>
      <w:r w:rsidRPr="00BC4506">
        <w:rPr>
          <w:rFonts w:ascii="Times New Roman CYR" w:eastAsiaTheme="minorEastAsia" w:hAnsi="Times New Roman CYR" w:cs="Times New Roman CYR"/>
          <w:sz w:val="24"/>
          <w:szCs w:val="24"/>
          <w:lang w:eastAsia="ru-RU"/>
        </w:rPr>
        <w:t xml:space="preserve"> и </w:t>
      </w:r>
      <w:hyperlink w:anchor="sub_1023" w:history="1">
        <w:r w:rsidRPr="00BC4506">
          <w:rPr>
            <w:rFonts w:ascii="Times New Roman CYR" w:eastAsiaTheme="minorEastAsia" w:hAnsi="Times New Roman CYR" w:cs="Times New Roman CYR"/>
            <w:color w:val="106BBE"/>
            <w:sz w:val="24"/>
            <w:szCs w:val="24"/>
            <w:lang w:eastAsia="ru-RU"/>
          </w:rPr>
          <w:t>23</w:t>
        </w:r>
      </w:hyperlink>
      <w:r w:rsidRPr="00BC4506">
        <w:rPr>
          <w:rFonts w:ascii="Times New Roman CYR" w:eastAsiaTheme="minorEastAsia" w:hAnsi="Times New Roman CYR" w:cs="Times New Roman CYR"/>
          <w:sz w:val="24"/>
          <w:szCs w:val="24"/>
          <w:lang w:eastAsia="ru-RU"/>
        </w:rPr>
        <w:t xml:space="preserve"> настоящих Правил, осуществляется в соответствии с </w:t>
      </w:r>
      <w:hyperlink r:id="rId31" w:history="1">
        <w:r w:rsidRPr="00BC4506">
          <w:rPr>
            <w:rFonts w:ascii="Times New Roman CYR" w:eastAsiaTheme="minorEastAsia" w:hAnsi="Times New Roman CYR" w:cs="Times New Roman CYR"/>
            <w:color w:val="106BBE"/>
            <w:sz w:val="24"/>
            <w:szCs w:val="24"/>
            <w:lang w:eastAsia="ru-RU"/>
          </w:rPr>
          <w:t>гражданским</w:t>
        </w:r>
      </w:hyperlink>
      <w:r w:rsidRPr="00BC4506">
        <w:rPr>
          <w:rFonts w:ascii="Times New Roman CYR" w:eastAsiaTheme="minorEastAsia" w:hAnsi="Times New Roman CYR" w:cs="Times New Roman CYR"/>
          <w:sz w:val="24"/>
          <w:szCs w:val="24"/>
          <w:lang w:eastAsia="ru-RU"/>
        </w:rPr>
        <w:t xml:space="preserve"> и </w:t>
      </w:r>
      <w:hyperlink r:id="rId32" w:history="1">
        <w:r w:rsidRPr="00BC4506">
          <w:rPr>
            <w:rFonts w:ascii="Times New Roman CYR" w:eastAsiaTheme="minorEastAsia" w:hAnsi="Times New Roman CYR" w:cs="Times New Roman CYR"/>
            <w:color w:val="106BBE"/>
            <w:sz w:val="24"/>
            <w:szCs w:val="24"/>
            <w:lang w:eastAsia="ru-RU"/>
          </w:rPr>
          <w:t>земельным законодательством</w:t>
        </w:r>
      </w:hyperlink>
      <w:r w:rsidRPr="00BC4506">
        <w:rPr>
          <w:rFonts w:ascii="Times New Roman CYR" w:eastAsiaTheme="minorEastAsia" w:hAnsi="Times New Roman CYR" w:cs="Times New Roman CYR"/>
          <w:sz w:val="24"/>
          <w:szCs w:val="24"/>
          <w:lang w:eastAsia="ru-RU"/>
        </w:rPr>
        <w:t>.</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w:t>
      </w:r>
      <w:hyperlink r:id="rId33" w:history="1">
        <w:r w:rsidRPr="00BC4506">
          <w:rPr>
            <w:rFonts w:ascii="Times New Roman CYR" w:eastAsiaTheme="minorEastAsia" w:hAnsi="Times New Roman CYR" w:cs="Times New Roman CYR"/>
            <w:color w:val="106BBE"/>
            <w:sz w:val="24"/>
            <w:szCs w:val="24"/>
            <w:lang w:eastAsia="ru-RU"/>
          </w:rPr>
          <w:t>статьей 49</w:t>
        </w:r>
      </w:hyperlink>
      <w:r w:rsidRPr="00BC4506">
        <w:rPr>
          <w:rFonts w:ascii="Times New Roman CYR" w:eastAsiaTheme="minorEastAsia" w:hAnsi="Times New Roman CYR" w:cs="Times New Roman CYR"/>
          <w:sz w:val="24"/>
          <w:szCs w:val="24"/>
          <w:lang w:eastAsia="ru-RU"/>
        </w:rPr>
        <w:t xml:space="preserve"> Лесного кодекса Российской Федерации.</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67" w:name="sub_11000"/>
      <w:r w:rsidRPr="00BC4506">
        <w:rPr>
          <w:rFonts w:ascii="Times New Roman CYR" w:eastAsiaTheme="minorEastAsia" w:hAnsi="Times New Roman CYR" w:cs="Times New Roman CYR"/>
          <w:b/>
          <w:bCs/>
          <w:color w:val="26282F"/>
          <w:sz w:val="24"/>
          <w:szCs w:val="24"/>
          <w:lang w:eastAsia="ru-RU"/>
        </w:rPr>
        <w:t>Приложение</w:t>
      </w:r>
      <w:r w:rsidRPr="00BC4506">
        <w:rPr>
          <w:rFonts w:ascii="Times New Roman CYR" w:eastAsiaTheme="minorEastAsia" w:hAnsi="Times New Roman CYR" w:cs="Times New Roman CYR"/>
          <w:b/>
          <w:bCs/>
          <w:color w:val="26282F"/>
          <w:sz w:val="24"/>
          <w:szCs w:val="24"/>
          <w:lang w:eastAsia="ru-RU"/>
        </w:rPr>
        <w:br/>
        <w:t xml:space="preserve">к </w:t>
      </w:r>
      <w:hyperlink w:anchor="sub_1000" w:history="1">
        <w:r w:rsidRPr="00BC4506">
          <w:rPr>
            <w:rFonts w:ascii="Times New Roman CYR" w:eastAsiaTheme="minorEastAsia" w:hAnsi="Times New Roman CYR" w:cs="Times New Roman CYR"/>
            <w:color w:val="106BBE"/>
            <w:sz w:val="24"/>
            <w:szCs w:val="24"/>
            <w:lang w:eastAsia="ru-RU"/>
          </w:rPr>
          <w:t>Правилам</w:t>
        </w:r>
      </w:hyperlink>
      <w:r w:rsidRPr="00BC4506">
        <w:rPr>
          <w:rFonts w:ascii="Times New Roman CYR" w:eastAsiaTheme="minorEastAsia" w:hAnsi="Times New Roman CYR" w:cs="Times New Roman CYR"/>
          <w:b/>
          <w:bCs/>
          <w:color w:val="26282F"/>
          <w:sz w:val="24"/>
          <w:szCs w:val="24"/>
          <w:lang w:eastAsia="ru-RU"/>
        </w:rPr>
        <w:t xml:space="preserve"> установления охранных</w:t>
      </w:r>
      <w:r w:rsidRPr="00BC4506">
        <w:rPr>
          <w:rFonts w:ascii="Times New Roman CYR" w:eastAsiaTheme="minorEastAsia" w:hAnsi="Times New Roman CYR" w:cs="Times New Roman CYR"/>
          <w:b/>
          <w:bCs/>
          <w:color w:val="26282F"/>
          <w:sz w:val="24"/>
          <w:szCs w:val="24"/>
          <w:lang w:eastAsia="ru-RU"/>
        </w:rPr>
        <w:br/>
        <w:t>зон объектов электросетевого</w:t>
      </w:r>
      <w:r w:rsidRPr="00BC4506">
        <w:rPr>
          <w:rFonts w:ascii="Times New Roman CYR" w:eastAsiaTheme="minorEastAsia" w:hAnsi="Times New Roman CYR" w:cs="Times New Roman CYR"/>
          <w:b/>
          <w:bCs/>
          <w:color w:val="26282F"/>
          <w:sz w:val="24"/>
          <w:szCs w:val="24"/>
          <w:lang w:eastAsia="ru-RU"/>
        </w:rPr>
        <w:br/>
        <w:t>хозяйства и особых условий</w:t>
      </w:r>
      <w:r w:rsidRPr="00BC4506">
        <w:rPr>
          <w:rFonts w:ascii="Times New Roman CYR" w:eastAsiaTheme="minorEastAsia" w:hAnsi="Times New Roman CYR" w:cs="Times New Roman CYR"/>
          <w:b/>
          <w:bCs/>
          <w:color w:val="26282F"/>
          <w:sz w:val="24"/>
          <w:szCs w:val="24"/>
          <w:lang w:eastAsia="ru-RU"/>
        </w:rPr>
        <w:br/>
        <w:t>использования земельных участков,</w:t>
      </w:r>
      <w:r w:rsidRPr="00BC4506">
        <w:rPr>
          <w:rFonts w:ascii="Times New Roman CYR" w:eastAsiaTheme="minorEastAsia" w:hAnsi="Times New Roman CYR" w:cs="Times New Roman CYR"/>
          <w:b/>
          <w:bCs/>
          <w:color w:val="26282F"/>
          <w:sz w:val="24"/>
          <w:szCs w:val="24"/>
          <w:lang w:eastAsia="ru-RU"/>
        </w:rPr>
        <w:br/>
        <w:t>расположенных в границах таких зон</w:t>
      </w:r>
    </w:p>
    <w:bookmarkEnd w:id="67"/>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BC4506">
        <w:rPr>
          <w:rFonts w:ascii="Times New Roman CYR" w:eastAsiaTheme="minorEastAsia" w:hAnsi="Times New Roman CYR" w:cs="Times New Roman CYR"/>
          <w:b/>
          <w:bCs/>
          <w:color w:val="26282F"/>
          <w:sz w:val="24"/>
          <w:szCs w:val="24"/>
          <w:lang w:eastAsia="ru-RU"/>
        </w:rPr>
        <w:t>Требования</w:t>
      </w:r>
      <w:r w:rsidRPr="00BC4506">
        <w:rPr>
          <w:rFonts w:ascii="Times New Roman CYR" w:eastAsiaTheme="minorEastAsia" w:hAnsi="Times New Roman CYR" w:cs="Times New Roman CYR"/>
          <w:b/>
          <w:bCs/>
          <w:color w:val="26282F"/>
          <w:sz w:val="24"/>
          <w:szCs w:val="24"/>
          <w:lang w:eastAsia="ru-RU"/>
        </w:rPr>
        <w:br/>
        <w:t>к границам установления охранных зон объектов электросетевого хозяйства</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BC4506">
        <w:rPr>
          <w:rFonts w:ascii="Times New Roman CYR" w:eastAsiaTheme="minorEastAsia" w:hAnsi="Times New Roman CYR" w:cs="Times New Roman CYR"/>
          <w:b/>
          <w:bCs/>
          <w:color w:val="353842"/>
          <w:sz w:val="20"/>
          <w:szCs w:val="20"/>
          <w:lang w:eastAsia="ru-RU"/>
        </w:rPr>
        <w:t>С изменениями и дополнениями от:</w:t>
      </w:r>
    </w:p>
    <w:p w:rsidR="00BC4506" w:rsidRPr="00BC4506" w:rsidRDefault="00BC4506" w:rsidP="00BC4506">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BC4506">
        <w:rPr>
          <w:rFonts w:ascii="Times New Roman CYR" w:eastAsiaTheme="minorEastAsia" w:hAnsi="Times New Roman CYR" w:cs="Times New Roman CYR"/>
          <w:color w:val="353842"/>
          <w:sz w:val="20"/>
          <w:szCs w:val="20"/>
          <w:shd w:val="clear" w:color="auto" w:fill="EAEFED"/>
          <w:lang w:eastAsia="ru-RU"/>
        </w:rPr>
        <w:t>26 августа 2013 г.</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Охранные зоны устанавливаются:</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1001"/>
      <w:r w:rsidRPr="00BC4506">
        <w:rPr>
          <w:rFonts w:ascii="Times New Roman CYR" w:eastAsiaTheme="minorEastAsia" w:hAnsi="Times New Roman CYR" w:cs="Times New Roman CYR"/>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w:t>
      </w:r>
      <w:r w:rsidRPr="00BC4506">
        <w:rPr>
          <w:rFonts w:ascii="Times New Roman CYR" w:eastAsiaTheme="minorEastAsia" w:hAnsi="Times New Roman CYR" w:cs="Times New Roman CYR"/>
          <w:sz w:val="24"/>
          <w:szCs w:val="24"/>
          <w:lang w:eastAsia="ru-RU"/>
        </w:rPr>
        <w:lastRenderedPageBreak/>
        <w:t>следующем расстоянии:</w:t>
      </w:r>
    </w:p>
    <w:bookmarkEnd w:id="68"/>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2"/>
        <w:gridCol w:w="5836"/>
      </w:tblGrid>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Проектный номинальный класс напряжения, кВ</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Расстояние, м</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до 1</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1 - 20</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10 (5 - для линий с самонесущими или изолированными проводами, размещенных в границах населенных пунктов)</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35</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15</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110</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20</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150, 220</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25</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300, 500, +/-400</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30</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750,+/-750</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40</w:t>
            </w:r>
          </w:p>
        </w:tc>
      </w:tr>
      <w:tr w:rsidR="00BC4506" w:rsidRPr="00BC4506" w:rsidTr="00221CFD">
        <w:tblPrEx>
          <w:tblCellMar>
            <w:top w:w="0" w:type="dxa"/>
            <w:bottom w:w="0" w:type="dxa"/>
          </w:tblCellMar>
        </w:tblPrEx>
        <w:tc>
          <w:tcPr>
            <w:tcW w:w="4402" w:type="dxa"/>
            <w:tcBorders>
              <w:top w:val="single" w:sz="4" w:space="0" w:color="auto"/>
              <w:bottom w:val="single" w:sz="4" w:space="0" w:color="auto"/>
              <w:right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1150</w:t>
            </w:r>
          </w:p>
        </w:tc>
        <w:tc>
          <w:tcPr>
            <w:tcW w:w="5836" w:type="dxa"/>
            <w:tcBorders>
              <w:top w:val="single" w:sz="4" w:space="0" w:color="auto"/>
              <w:left w:val="single" w:sz="4" w:space="0" w:color="auto"/>
              <w:bottom w:val="single" w:sz="4" w:space="0" w:color="auto"/>
            </w:tcBorders>
          </w:tcPr>
          <w:p w:rsidR="00BC4506" w:rsidRPr="00BC4506" w:rsidRDefault="00BC4506" w:rsidP="00BC450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55;</w:t>
            </w:r>
          </w:p>
        </w:tc>
      </w:tr>
    </w:tbl>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1002"/>
      <w:r w:rsidRPr="00BC4506">
        <w:rPr>
          <w:rFonts w:ascii="Times New Roman CYR" w:eastAsiaTheme="minorEastAsia" w:hAnsi="Times New Roman CYR" w:cs="Times New Roman CYR"/>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1003"/>
      <w:bookmarkEnd w:id="69"/>
      <w:r w:rsidRPr="00BC4506">
        <w:rPr>
          <w:rFonts w:ascii="Times New Roman CYR" w:eastAsiaTheme="minorEastAsia" w:hAnsi="Times New Roman CYR" w:cs="Times New Roman CYR"/>
          <w:sz w:val="24"/>
          <w:szCs w:val="24"/>
          <w:lang w:eastAsia="ru-RU"/>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1004"/>
      <w:bookmarkEnd w:id="70"/>
      <w:r w:rsidRPr="00BC4506">
        <w:rPr>
          <w:rFonts w:ascii="Times New Roman CYR" w:eastAsiaTheme="minorEastAsia" w:hAnsi="Times New Roman CYR" w:cs="Times New Roman CYR"/>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2" w:name="sub_1051"/>
      <w:bookmarkEnd w:id="71"/>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BC4506">
        <w:rPr>
          <w:rFonts w:ascii="Times New Roman CYR" w:eastAsiaTheme="minorEastAsia" w:hAnsi="Times New Roman CYR" w:cs="Times New Roman CYR"/>
          <w:i/>
          <w:iCs/>
          <w:color w:val="353842"/>
          <w:sz w:val="24"/>
          <w:szCs w:val="24"/>
          <w:shd w:val="clear" w:color="auto" w:fill="F0F0F0"/>
          <w:lang w:eastAsia="ru-RU"/>
        </w:rPr>
        <w:fldChar w:fldCharType="begin"/>
      </w:r>
      <w:r w:rsidRPr="00BC4506">
        <w:rPr>
          <w:rFonts w:ascii="Times New Roman CYR" w:eastAsiaTheme="minorEastAsia" w:hAnsi="Times New Roman CYR" w:cs="Times New Roman CYR"/>
          <w:i/>
          <w:iCs/>
          <w:color w:val="353842"/>
          <w:sz w:val="24"/>
          <w:szCs w:val="24"/>
          <w:shd w:val="clear" w:color="auto" w:fill="F0F0F0"/>
          <w:lang w:eastAsia="ru-RU"/>
        </w:rPr>
        <w:instrText>HYPERLINK "http://ivo.garant.ru/document?id=70341584&amp;sub=1051"</w:instrText>
      </w:r>
      <w:r w:rsidRPr="00BC4506">
        <w:rPr>
          <w:rFonts w:ascii="Times New Roman CYR" w:eastAsiaTheme="minorEastAsia" w:hAnsi="Times New Roman CYR" w:cs="Times New Roman CYR"/>
          <w:i/>
          <w:iCs/>
          <w:color w:val="353842"/>
          <w:sz w:val="24"/>
          <w:szCs w:val="24"/>
          <w:shd w:val="clear" w:color="auto" w:fill="F0F0F0"/>
          <w:lang w:eastAsia="ru-RU"/>
        </w:rPr>
      </w:r>
      <w:r w:rsidRPr="00BC4506">
        <w:rPr>
          <w:rFonts w:ascii="Times New Roman CYR" w:eastAsiaTheme="minorEastAsia" w:hAnsi="Times New Roman CYR" w:cs="Times New Roman CYR"/>
          <w:i/>
          <w:iCs/>
          <w:color w:val="353842"/>
          <w:sz w:val="24"/>
          <w:szCs w:val="24"/>
          <w:shd w:val="clear" w:color="auto" w:fill="F0F0F0"/>
          <w:lang w:eastAsia="ru-RU"/>
        </w:rPr>
        <w:fldChar w:fldCharType="separate"/>
      </w:r>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r w:rsidRPr="00BC4506">
        <w:rPr>
          <w:rFonts w:ascii="Times New Roman CYR" w:eastAsiaTheme="minorEastAsia" w:hAnsi="Times New Roman CYR" w:cs="Times New Roman CYR"/>
          <w:i/>
          <w:iCs/>
          <w:color w:val="353842"/>
          <w:sz w:val="24"/>
          <w:szCs w:val="24"/>
          <w:shd w:val="clear" w:color="auto" w:fill="F0F0F0"/>
          <w:lang w:eastAsia="ru-RU"/>
        </w:rPr>
        <w:fldChar w:fldCharType="end"/>
      </w:r>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736 приложение дополнено подпунктом "д"</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C4506">
        <w:rPr>
          <w:rFonts w:ascii="Times New Roman CYR" w:eastAsiaTheme="minorEastAsia" w:hAnsi="Times New Roman CYR" w:cs="Times New Roman CYR"/>
          <w:sz w:val="24"/>
          <w:szCs w:val="24"/>
          <w:lang w:eastAsia="ru-RU"/>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sub_11001" w:history="1">
        <w:r w:rsidRPr="00BC4506">
          <w:rPr>
            <w:rFonts w:ascii="Times New Roman CYR" w:eastAsiaTheme="minorEastAsia" w:hAnsi="Times New Roman CYR" w:cs="Times New Roman CYR"/>
            <w:color w:val="106BBE"/>
            <w:sz w:val="24"/>
            <w:szCs w:val="24"/>
            <w:lang w:eastAsia="ru-RU"/>
          </w:rPr>
          <w:t>подпункте "а"</w:t>
        </w:r>
      </w:hyperlink>
      <w:r w:rsidRPr="00BC4506">
        <w:rPr>
          <w:rFonts w:ascii="Times New Roman CYR" w:eastAsiaTheme="minorEastAsia" w:hAnsi="Times New Roman CYR" w:cs="Times New Roman CYR"/>
          <w:sz w:val="24"/>
          <w:szCs w:val="24"/>
          <w:lang w:eastAsia="ru-RU"/>
        </w:rPr>
        <w:t xml:space="preserve"> настоящего документа, применительно к высшему классу напряжения подстанции.</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BC450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BC4506" w:rsidRPr="00BC4506" w:rsidRDefault="00BC4506" w:rsidP="00BC450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34" w:history="1">
        <w:r w:rsidRPr="00BC4506">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BC450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августа 2013 г. N 736 приложение дополнено примечанием</w:t>
      </w:r>
    </w:p>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1111"/>
      <w:r w:rsidRPr="00BC4506">
        <w:rPr>
          <w:rFonts w:ascii="Times New Roman CYR" w:eastAsiaTheme="minorEastAsia" w:hAnsi="Times New Roman CYR" w:cs="Times New Roman CYR"/>
          <w:b/>
          <w:bCs/>
          <w:color w:val="26282F"/>
          <w:sz w:val="24"/>
          <w:szCs w:val="24"/>
          <w:lang w:eastAsia="ru-RU"/>
        </w:rPr>
        <w:t>Примечание.</w:t>
      </w:r>
      <w:r w:rsidRPr="00BC4506">
        <w:rPr>
          <w:rFonts w:ascii="Times New Roman CYR" w:eastAsiaTheme="minorEastAsia" w:hAnsi="Times New Roman CYR" w:cs="Times New Roman CYR"/>
          <w:sz w:val="24"/>
          <w:szCs w:val="24"/>
          <w:lang w:eastAsia="ru-RU"/>
        </w:rPr>
        <w:t xml:space="preserve"> Требования, предусмотренные </w:t>
      </w:r>
      <w:hyperlink w:anchor="sub_11001" w:history="1">
        <w:r w:rsidRPr="00BC4506">
          <w:rPr>
            <w:rFonts w:ascii="Times New Roman CYR" w:eastAsiaTheme="minorEastAsia" w:hAnsi="Times New Roman CYR" w:cs="Times New Roman CYR"/>
            <w:color w:val="106BBE"/>
            <w:sz w:val="24"/>
            <w:szCs w:val="24"/>
            <w:lang w:eastAsia="ru-RU"/>
          </w:rPr>
          <w:t>подпунктом "а"</w:t>
        </w:r>
      </w:hyperlink>
      <w:r w:rsidRPr="00BC4506">
        <w:rPr>
          <w:rFonts w:ascii="Times New Roman CYR" w:eastAsiaTheme="minorEastAsia" w:hAnsi="Times New Roman CYR" w:cs="Times New Roman CYR"/>
          <w:sz w:val="24"/>
          <w:szCs w:val="24"/>
          <w:lang w:eastAsia="ru-RU"/>
        </w:rPr>
        <w:t xml:space="preserve"> настоящего документа, применяются при определении размера просек.</w:t>
      </w:r>
    </w:p>
    <w:bookmarkEnd w:id="73"/>
    <w:p w:rsidR="00BC4506" w:rsidRPr="00BC4506" w:rsidRDefault="00BC4506" w:rsidP="00BC450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7766E" w:rsidRPr="00BC4506" w:rsidRDefault="0017766E" w:rsidP="00BC4506">
      <w:bookmarkStart w:id="74" w:name="_GoBack"/>
      <w:bookmarkEnd w:id="74"/>
    </w:p>
    <w:sectPr w:rsidR="0017766E" w:rsidRPr="00BC450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6C6F9F"/>
    <w:rsid w:val="008C5679"/>
    <w:rsid w:val="00A50142"/>
    <w:rsid w:val="00AA2684"/>
    <w:rsid w:val="00BC4506"/>
    <w:rsid w:val="00CE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947621&amp;sub=2" TargetMode="External"/><Relationship Id="rId13" Type="http://schemas.openxmlformats.org/officeDocument/2006/relationships/hyperlink" Target="http://ivo.garant.ru/document?id=65877&amp;sub=0" TargetMode="External"/><Relationship Id="rId18" Type="http://schemas.openxmlformats.org/officeDocument/2006/relationships/hyperlink" Target="http://ivo.garant.ru/document?id=70314730&amp;sub=0" TargetMode="External"/><Relationship Id="rId26" Type="http://schemas.openxmlformats.org/officeDocument/2006/relationships/hyperlink" Target="http://ivo.garant.ru/document?id=57947621&amp;sub=1015" TargetMode="External"/><Relationship Id="rId3" Type="http://schemas.microsoft.com/office/2007/relationships/stylesWithEffects" Target="stylesWithEffects.xml"/><Relationship Id="rId21" Type="http://schemas.openxmlformats.org/officeDocument/2006/relationships/hyperlink" Target="http://ivo.garant.ru/document?id=77576231&amp;sub=10111" TargetMode="External"/><Relationship Id="rId34" Type="http://schemas.openxmlformats.org/officeDocument/2006/relationships/hyperlink" Target="http://ivo.garant.ru/document?id=70341584&amp;sub=1052" TargetMode="External"/><Relationship Id="rId7" Type="http://schemas.openxmlformats.org/officeDocument/2006/relationships/hyperlink" Target="http://ivo.garant.ru/document?id=12024624&amp;sub=8924" TargetMode="External"/><Relationship Id="rId12" Type="http://schemas.openxmlformats.org/officeDocument/2006/relationships/hyperlink" Target="http://ivo.garant.ru/document?id=65878&amp;sub=0" TargetMode="External"/><Relationship Id="rId17" Type="http://schemas.openxmlformats.org/officeDocument/2006/relationships/hyperlink" Target="http://ivo.garant.ru/document?id=70314730&amp;sub=1000" TargetMode="External"/><Relationship Id="rId25" Type="http://schemas.openxmlformats.org/officeDocument/2006/relationships/hyperlink" Target="http://ivo.garant.ru/document?id=12025267&amp;sub=90" TargetMode="External"/><Relationship Id="rId33" Type="http://schemas.openxmlformats.org/officeDocument/2006/relationships/hyperlink" Target="http://ivo.garant.ru/document?id=12050845&amp;sub=49" TargetMode="External"/><Relationship Id="rId2" Type="http://schemas.openxmlformats.org/officeDocument/2006/relationships/styles" Target="styles.xml"/><Relationship Id="rId16" Type="http://schemas.openxmlformats.org/officeDocument/2006/relationships/hyperlink" Target="http://ivo.garant.ru/document?id=57311324&amp;sub=1006" TargetMode="External"/><Relationship Id="rId20" Type="http://schemas.openxmlformats.org/officeDocument/2006/relationships/hyperlink" Target="http://ivo.garant.ru/document?id=72038722&amp;sub=1004" TargetMode="External"/><Relationship Id="rId29" Type="http://schemas.openxmlformats.org/officeDocument/2006/relationships/hyperlink" Target="http://ivo.garant.ru/document?id=57954381&amp;sub=1022" TargetMode="External"/><Relationship Id="rId1" Type="http://schemas.openxmlformats.org/officeDocument/2006/relationships/numbering" Target="numbering.xml"/><Relationship Id="rId6" Type="http://schemas.openxmlformats.org/officeDocument/2006/relationships/hyperlink" Target="http://ivo.garant.ru/document?id=12065555&amp;sub=0" TargetMode="External"/><Relationship Id="rId11" Type="http://schemas.openxmlformats.org/officeDocument/2006/relationships/hyperlink" Target="http://ivo.garant.ru/document?id=12073629&amp;sub=1" TargetMode="External"/><Relationship Id="rId24" Type="http://schemas.openxmlformats.org/officeDocument/2006/relationships/hyperlink" Target="http://ivo.garant.ru/document?id=12038258&amp;sub=3" TargetMode="External"/><Relationship Id="rId32" Type="http://schemas.openxmlformats.org/officeDocument/2006/relationships/hyperlink" Target="http://ivo.garant.ru/document?id=12024624&amp;sub=2" TargetMode="External"/><Relationship Id="rId5" Type="http://schemas.openxmlformats.org/officeDocument/2006/relationships/webSettings" Target="webSettings.xml"/><Relationship Id="rId15" Type="http://schemas.openxmlformats.org/officeDocument/2006/relationships/hyperlink" Target="http://ivo.garant.ru/document?id=70409714&amp;sub=0" TargetMode="External"/><Relationship Id="rId23" Type="http://schemas.openxmlformats.org/officeDocument/2006/relationships/hyperlink" Target="http://ivo.garant.ru/document?id=70528432&amp;sub=5" TargetMode="External"/><Relationship Id="rId28" Type="http://schemas.openxmlformats.org/officeDocument/2006/relationships/hyperlink" Target="http://ivo.garant.ru/document?id=12024624&amp;sub=89" TargetMode="External"/><Relationship Id="rId36" Type="http://schemas.openxmlformats.org/officeDocument/2006/relationships/theme" Target="theme/theme1.xml"/><Relationship Id="rId10" Type="http://schemas.openxmlformats.org/officeDocument/2006/relationships/hyperlink" Target="http://ivo.garant.ru/document?id=12073629&amp;sub=1000" TargetMode="External"/><Relationship Id="rId19" Type="http://schemas.openxmlformats.org/officeDocument/2006/relationships/hyperlink" Target="http://ivo.garant.ru/document?id=57954381&amp;sub=1092" TargetMode="External"/><Relationship Id="rId31" Type="http://schemas.openxmlformats.org/officeDocument/2006/relationships/hyperlink" Target="http://ivo.garant.ru/document?id=10064072&amp;sub=3" TargetMode="External"/><Relationship Id="rId4" Type="http://schemas.openxmlformats.org/officeDocument/2006/relationships/settings" Target="settings.xml"/><Relationship Id="rId9" Type="http://schemas.openxmlformats.org/officeDocument/2006/relationships/hyperlink" Target="http://ivo.garant.ru/document?id=70783372&amp;sub=1000" TargetMode="External"/><Relationship Id="rId14" Type="http://schemas.openxmlformats.org/officeDocument/2006/relationships/hyperlink" Target="http://ivo.garant.ru/document?id=70409714&amp;sub=1000" TargetMode="External"/><Relationship Id="rId22" Type="http://schemas.openxmlformats.org/officeDocument/2006/relationships/hyperlink" Target="http://ivo.garant.ru/document?id=57947621&amp;sub=1012" TargetMode="External"/><Relationship Id="rId27" Type="http://schemas.openxmlformats.org/officeDocument/2006/relationships/hyperlink" Target="http://ivo.garant.ru/document?id=10064072&amp;sub=3" TargetMode="External"/><Relationship Id="rId30" Type="http://schemas.openxmlformats.org/officeDocument/2006/relationships/hyperlink" Target="http://ivo.garant.ru/document?id=12054455&amp;sub=1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4761</Words>
  <Characters>27140</Characters>
  <Application>Microsoft Office Word</Application>
  <DocSecurity>0</DocSecurity>
  <Lines>226</Lines>
  <Paragraphs>63</Paragraphs>
  <ScaleCrop>false</ScaleCrop>
  <Company>SPecialiST RePack</Company>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9</cp:revision>
  <dcterms:created xsi:type="dcterms:W3CDTF">2019-03-20T11:04:00Z</dcterms:created>
  <dcterms:modified xsi:type="dcterms:W3CDTF">2019-03-20T12:05:00Z</dcterms:modified>
</cp:coreProperties>
</file>