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38" w:rsidRPr="00E01238" w:rsidRDefault="00E01238" w:rsidP="00E01238">
      <w:pP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7</w:t>
      </w:r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E01238" w:rsidRPr="00E01238" w:rsidRDefault="00E01238" w:rsidP="00E01238">
      <w:pPr>
        <w:autoSpaceDE w:val="0"/>
        <w:autoSpaceDN w:val="0"/>
        <w:spacing w:after="480" w:line="240" w:lineRule="auto"/>
        <w:ind w:left="652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1238">
        <w:rPr>
          <w:rFonts w:ascii="Times New Roman" w:eastAsiaTheme="minorEastAsia" w:hAnsi="Times New Roman" w:cs="Times New Roman"/>
          <w:sz w:val="18"/>
          <w:szCs w:val="18"/>
          <w:lang w:eastAsia="ru-RU"/>
        </w:rPr>
        <w:t>(в ред. Постановления Правительства РФ</w:t>
      </w:r>
      <w:r w:rsidRPr="00E01238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от 11.06.2015 № 588)</w:t>
      </w:r>
    </w:p>
    <w:p w:rsidR="00E01238" w:rsidRPr="00E01238" w:rsidRDefault="00E01238" w:rsidP="00E01238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pacing w:val="60"/>
          <w:sz w:val="26"/>
          <w:szCs w:val="26"/>
          <w:lang w:eastAsia="ru-RU"/>
        </w:rPr>
      </w:pPr>
      <w:r w:rsidRPr="00E01238">
        <w:rPr>
          <w:rFonts w:ascii="Times New Roman" w:eastAsiaTheme="minorEastAsia" w:hAnsi="Times New Roman" w:cs="Times New Roman"/>
          <w:b/>
          <w:bCs/>
          <w:spacing w:val="60"/>
          <w:sz w:val="26"/>
          <w:szCs w:val="26"/>
          <w:lang w:eastAsia="ru-RU"/>
        </w:rPr>
        <w:t>ЗАЯВК</w:t>
      </w:r>
      <w:r w:rsidRPr="00E0123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 </w:t>
      </w:r>
      <w:r w:rsidRPr="00E01238">
        <w:rPr>
          <w:rFonts w:ascii="Times New Roman" w:eastAsiaTheme="minorEastAsia" w:hAnsi="Times New Roman" w:cs="Times New Roman"/>
          <w:b/>
          <w:bCs/>
          <w:spacing w:val="60"/>
          <w:sz w:val="26"/>
          <w:szCs w:val="26"/>
          <w:vertAlign w:val="superscript"/>
          <w:lang w:eastAsia="ru-RU"/>
        </w:rPr>
        <w:endnoteReference w:customMarkFollows="1" w:id="1"/>
        <w:t>1</w:t>
      </w:r>
    </w:p>
    <w:p w:rsidR="00E01238" w:rsidRPr="00E01238" w:rsidRDefault="00E01238" w:rsidP="00E01238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E0123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предпринимателя),</w:t>
      </w:r>
      <w:r w:rsidRPr="00E0123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физического лица на присоединение энергопринимающих устройств</w:t>
      </w:r>
    </w:p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</w:t>
      </w:r>
    </w:p>
    <w:p w:rsidR="00E01238" w:rsidRPr="00E01238" w:rsidRDefault="00E01238" w:rsidP="00E01238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8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– юридического лица;</w:t>
      </w:r>
    </w:p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имя, отчество заявителя – индивидуального предпринимателя)</w:t>
      </w: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E0123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2"/>
        <w:t>2</w:t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 </w:t>
            </w: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</w:t>
      </w:r>
      <w:proofErr w:type="gramEnd"/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(кем, когда)  </w:t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 Место нахождения заявителя, в том числе фактический адрес  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5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(индекс, адрес)</w:t>
      </w: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 В связи </w:t>
      </w:r>
      <w:proofErr w:type="gramStart"/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просит осуществить технологическое присоединение  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энергопринимающих устрой</w:t>
      </w:r>
      <w:proofErr w:type="gramStart"/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ств дл</w:t>
      </w:r>
      <w:proofErr w:type="gramEnd"/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t>я присоединения)</w:t>
      </w:r>
    </w:p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расположенных  </w:t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нахождения энергопринимающих устройств)</w:t>
      </w: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(описание существующей сети для присоединения,</w:t>
      </w:r>
      <w:proofErr w:type="gramEnd"/>
    </w:p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максимальной мощности (дополнительно или вновь) или (и) планируемых точек присоединения)</w:t>
      </w: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6. </w:t>
      </w:r>
      <w:proofErr w:type="gramStart"/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Максимальная мощность </w:t>
      </w:r>
      <w:r w:rsidRPr="00E0123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4"/>
        <w:t>4</w:t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энергопринимающих устройств (присоединяемых и ранее</w:t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 распределением по</w:t>
            </w:r>
            <w:proofErr w:type="gramEnd"/>
          </w:p>
        </w:tc>
      </w:tr>
    </w:tbl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кВт, точка присоединения</w:t>
            </w:r>
          </w:p>
        </w:tc>
      </w:tr>
    </w:tbl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кВт), в том числе:</w:t>
            </w:r>
            <w:proofErr w:type="gramEnd"/>
          </w:p>
        </w:tc>
      </w:tr>
    </w:tbl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максимальная мощность присоединяемых энергопринимающих устройств составляет</w:t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 следующим распределением по точкам</w:t>
            </w:r>
          </w:p>
        </w:tc>
      </w:tr>
    </w:tbl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</w:tbl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 максимальная мощность ранее </w:t>
      </w:r>
      <w:proofErr w:type="gramStart"/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присоединенных</w:t>
      </w:r>
      <w:proofErr w:type="gramEnd"/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энергопринимающих</w:t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 следующим распределением</w:t>
            </w:r>
          </w:p>
        </w:tc>
      </w:tr>
    </w:tbl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кВт.</w:t>
            </w:r>
          </w:p>
        </w:tc>
      </w:tr>
    </w:tbl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9. Заявляемая категория надежности энергопринимающих устройств </w:t>
      </w:r>
      <w:r w:rsidRPr="00E0123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6"/>
        <w:t>6</w:t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кВт.</w:t>
            </w:r>
          </w:p>
        </w:tc>
      </w:tr>
    </w:tbl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напряжения в точках присоединения </w:t>
      </w:r>
      <w:r w:rsidRPr="00E0123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7"/>
        <w:t>7</w:t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7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 Величина и обоснование величины технологического минимума (для генераторов)</w:t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 Необходимость наличия технологической и (или) аварийной брони </w:t>
      </w:r>
      <w:r w:rsidRPr="00E0123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8"/>
        <w:t>8</w:t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0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Величина и обоснование технологической и аварийной брони  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5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</w:t>
            </w: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</w:t>
            </w: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мающих устройств</w:t>
            </w: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энергопринимающих устройств в эксплуатацию</w:t>
            </w: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</w:t>
            </w: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щих устройств</w:t>
            </w: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Категория надежности энергопринимаю</w:t>
            </w: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щих устройств</w:t>
            </w:r>
          </w:p>
        </w:tc>
      </w:tr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1238" w:rsidRPr="00E01238" w:rsidRDefault="00E01238" w:rsidP="00E01238">
      <w:pPr>
        <w:tabs>
          <w:tab w:val="right" w:pos="9923"/>
        </w:tabs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14. </w:t>
      </w:r>
      <w:proofErr w:type="gramStart"/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Гарантирующий поставщик (</w:t>
      </w:r>
      <w:proofErr w:type="spellStart"/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  <w:proofErr w:type="gramEnd"/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E01238" w:rsidRPr="00E01238" w:rsidRDefault="00E01238" w:rsidP="00E01238">
      <w:pPr>
        <w:autoSpaceDE w:val="0"/>
        <w:autoSpaceDN w:val="0"/>
        <w:spacing w:before="120" w:after="12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Приложения:</w:t>
      </w: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12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 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 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 </w:t>
      </w:r>
    </w:p>
    <w:p w:rsidR="00E01238" w:rsidRPr="00E01238" w:rsidRDefault="00E01238" w:rsidP="00E012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01238" w:rsidRPr="00E01238" w:rsidRDefault="00E01238" w:rsidP="00E01238">
      <w:pPr>
        <w:keepNext/>
        <w:autoSpaceDE w:val="0"/>
        <w:autoSpaceDN w:val="0"/>
        <w:spacing w:before="240" w:after="0" w:line="240" w:lineRule="auto"/>
        <w:ind w:righ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38" w:rsidRPr="00E01238" w:rsidRDefault="00E01238" w:rsidP="00E012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38" w:rsidRPr="00E01238" w:rsidRDefault="00E01238" w:rsidP="00E012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38" w:rsidRPr="00E01238" w:rsidRDefault="00E01238" w:rsidP="00E012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01238" w:rsidRPr="00E01238" w:rsidRDefault="00E01238" w:rsidP="00E01238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38" w:rsidRPr="00E01238" w:rsidRDefault="00E01238" w:rsidP="00E012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E01238" w:rsidRPr="00E01238" w:rsidRDefault="00E01238" w:rsidP="00E0123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01238" w:rsidRPr="00E01238" w:rsidTr="00FF066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38" w:rsidRPr="00E01238" w:rsidRDefault="00E01238" w:rsidP="00E012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12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238" w:rsidRPr="00E01238" w:rsidRDefault="00E01238" w:rsidP="00E01238">
      <w:pPr>
        <w:autoSpaceDE w:val="0"/>
        <w:autoSpaceDN w:val="0"/>
        <w:spacing w:after="48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2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F90B1B" w:rsidRDefault="00F90B1B">
      <w:bookmarkStart w:id="0" w:name="_GoBack"/>
      <w:bookmarkEnd w:id="0"/>
    </w:p>
    <w:sectPr w:rsidR="00F90B1B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5A" w:rsidRDefault="00621A5A" w:rsidP="00E01238">
      <w:pPr>
        <w:spacing w:after="0" w:line="240" w:lineRule="auto"/>
      </w:pPr>
      <w:r>
        <w:separator/>
      </w:r>
    </w:p>
  </w:endnote>
  <w:endnote w:type="continuationSeparator" w:id="0">
    <w:p w:rsidR="00621A5A" w:rsidRDefault="00621A5A" w:rsidP="00E01238">
      <w:pPr>
        <w:spacing w:after="0" w:line="240" w:lineRule="auto"/>
      </w:pPr>
      <w:r>
        <w:continuationSeparator/>
      </w:r>
    </w:p>
  </w:endnote>
  <w:endnote w:id="1">
    <w:p w:rsidR="00E01238" w:rsidRDefault="00E01238" w:rsidP="00E01238">
      <w:pPr>
        <w:pStyle w:val="a5"/>
        <w:ind w:firstLine="567"/>
        <w:jc w:val="both"/>
      </w:pPr>
      <w:r>
        <w:rPr>
          <w:rStyle w:val="a7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E01238" w:rsidRDefault="00E01238" w:rsidP="00E01238">
      <w:pPr>
        <w:pStyle w:val="a5"/>
        <w:ind w:firstLine="567"/>
        <w:jc w:val="both"/>
      </w:pPr>
      <w:r>
        <w:rPr>
          <w:rStyle w:val="a7"/>
        </w:rPr>
        <w:t>2</w:t>
      </w:r>
      <w:r>
        <w:t> Для юридических лиц и индивидуальных предпринимателей.</w:t>
      </w:r>
    </w:p>
  </w:endnote>
  <w:endnote w:id="3">
    <w:p w:rsidR="00E01238" w:rsidRDefault="00E01238" w:rsidP="00E01238">
      <w:pPr>
        <w:pStyle w:val="a5"/>
        <w:ind w:firstLine="567"/>
        <w:jc w:val="both"/>
      </w:pPr>
      <w:r>
        <w:rPr>
          <w:rStyle w:val="a7"/>
        </w:rPr>
        <w:t>3</w:t>
      </w:r>
      <w:r>
        <w:t> Для физических лиц.</w:t>
      </w:r>
    </w:p>
  </w:endnote>
  <w:endnote w:id="4">
    <w:p w:rsidR="00E01238" w:rsidRDefault="00E01238" w:rsidP="00E01238">
      <w:pPr>
        <w:pStyle w:val="a5"/>
        <w:ind w:firstLine="567"/>
        <w:jc w:val="both"/>
      </w:pPr>
      <w:r>
        <w:rPr>
          <w:rStyle w:val="a7"/>
        </w:rPr>
        <w:t>4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E01238" w:rsidRDefault="00E01238" w:rsidP="00E01238">
      <w:pPr>
        <w:pStyle w:val="a5"/>
        <w:ind w:firstLine="567"/>
        <w:jc w:val="both"/>
      </w:pPr>
      <w:r>
        <w:rPr>
          <w:rStyle w:val="a7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E01238" w:rsidRDefault="00E01238" w:rsidP="00E01238">
      <w:pPr>
        <w:pStyle w:val="a5"/>
        <w:ind w:firstLine="567"/>
        <w:jc w:val="both"/>
      </w:pPr>
      <w:r>
        <w:rPr>
          <w:rStyle w:val="a7"/>
        </w:rPr>
        <w:t>6</w:t>
      </w:r>
      <w:r>
        <w:t> Не указывается при присоединении генерирующих объектов.</w:t>
      </w:r>
    </w:p>
  </w:endnote>
  <w:endnote w:id="7">
    <w:p w:rsidR="00E01238" w:rsidRDefault="00E01238" w:rsidP="00E01238">
      <w:pPr>
        <w:pStyle w:val="a5"/>
        <w:ind w:firstLine="567"/>
        <w:jc w:val="both"/>
      </w:pPr>
      <w:r>
        <w:rPr>
          <w:rStyle w:val="a7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E01238" w:rsidRDefault="00E01238" w:rsidP="00E01238">
      <w:pPr>
        <w:pStyle w:val="a5"/>
        <w:ind w:firstLine="567"/>
        <w:jc w:val="both"/>
      </w:pPr>
      <w:r>
        <w:rPr>
          <w:rStyle w:val="a7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5A" w:rsidRDefault="00621A5A" w:rsidP="00E01238">
      <w:pPr>
        <w:spacing w:after="0" w:line="240" w:lineRule="auto"/>
      </w:pPr>
      <w:r>
        <w:separator/>
      </w:r>
    </w:p>
  </w:footnote>
  <w:footnote w:type="continuationSeparator" w:id="0">
    <w:p w:rsidR="00621A5A" w:rsidRDefault="00621A5A" w:rsidP="00E0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0C" w:rsidRDefault="00621A5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5"/>
    <w:rsid w:val="005A4725"/>
    <w:rsid w:val="00621A5A"/>
    <w:rsid w:val="00E01238"/>
    <w:rsid w:val="00F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238"/>
  </w:style>
  <w:style w:type="paragraph" w:styleId="a5">
    <w:name w:val="endnote text"/>
    <w:basedOn w:val="a"/>
    <w:link w:val="a6"/>
    <w:uiPriority w:val="99"/>
    <w:rsid w:val="00E0123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E012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E0123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238"/>
  </w:style>
  <w:style w:type="paragraph" w:styleId="a5">
    <w:name w:val="endnote text"/>
    <w:basedOn w:val="a"/>
    <w:link w:val="a6"/>
    <w:uiPriority w:val="99"/>
    <w:rsid w:val="00E0123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E012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E012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2</cp:revision>
  <dcterms:created xsi:type="dcterms:W3CDTF">2019-02-05T11:12:00Z</dcterms:created>
  <dcterms:modified xsi:type="dcterms:W3CDTF">2019-02-05T11:14:00Z</dcterms:modified>
</cp:coreProperties>
</file>