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Style w:val="a4"/>
          <w:rFonts w:ascii="Arial" w:hAnsi="Arial" w:cs="Arial"/>
          <w:color w:val="000000"/>
          <w:sz w:val="21"/>
          <w:szCs w:val="21"/>
        </w:rPr>
        <w:t>Заключение договора оказания услуг по передаче электрической энергии</w:t>
      </w:r>
    </w:p>
    <w:bookmarkEnd w:id="0"/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Потребителями услуг по передаче электрической энергии являются лица, владеющие на праве собственности или на ином законном основании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энергопринимающими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устройствами и (или) объектами электроэнергетики, технологически присоединенными в установленном порядке к электрической сети (в том числе опосредованно), субъекты оптового рынка электрической энергии, осуществляющие экспорт (импорт) электрической энергии, а также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энергосбытовые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организации и гарантирующие поставщики в интересах обслуживаемых ими потребителей электрической энергии.</w:t>
      </w:r>
      <w:proofErr w:type="gramEnd"/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(далее - договор).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Договор является публичным и обязательным к заключению для сетевой организации. Договор не может быть заключен ранее заключения договора об осуществлении технологического присоединения энергопринимающих устройств (энергетических установок) юридических и физических лиц к электрическим сетям, за исключением случаев, когда потребителем услуг выступают: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лица, чьи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энергопринимающие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устройства технологически присоединены к электрической сети;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энергосбытовые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организации (гарантирующие поставщики), заключающие договор в интересах обслуживаемых ими потребителей электрической энергии.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рамках исполнения договора,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Порядок заключения и исполнения договора оказания услуг, заключаемого между потребителем услуг и сетевой организацией определен главой II «Правил недискриминационного доступа к услугам по передаче электрической энергии и оказания этих услуг», в соответствии с которой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18.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II) лицо, которое намерено заключить договор (далее - заявитель), направляет в сетевую организацию: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bookmarkStart w:id="1" w:name="Par1"/>
      <w:bookmarkEnd w:id="1"/>
      <w:r>
        <w:rPr>
          <w:rFonts w:ascii="Arial" w:hAnsi="Arial" w:cs="Arial"/>
          <w:color w:val="000000"/>
          <w:sz w:val="21"/>
          <w:szCs w:val="21"/>
        </w:rPr>
        <w:t>а) заявление о заключении договора с указанием следующих сведений, подтверждаемых прилагаемыми к нему копиями документов: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 отношении заявителей (потребителей электрической энергии) - юридических 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устройств расположены объекты по производству электрической энергии (мощности), - место нахождения таких объектов;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энергосбытовой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акт об осуществлении технологического присоединения (при его наличии);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 акт разграничения балансовой принадлежности электросетей и акт разграничения эксплуатационной ответственности сторон (при их наличии);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межповерочного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интервала;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проект договора - по желанию заявителя;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ж) акт согласования технологической и (или) аварийной брони (при его наличии).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Также для оформления договора необходимо предоставить: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копию устава Общества (в зависимости от вида деятельности); </w:t>
      </w:r>
      <w:r>
        <w:rPr>
          <w:rFonts w:ascii="Arial" w:hAnsi="Arial" w:cs="Arial"/>
          <w:color w:val="000000"/>
          <w:sz w:val="21"/>
          <w:szCs w:val="21"/>
        </w:rPr>
        <w:br/>
        <w:t>- копию свидетельства о постановке на налоговый учёт; </w:t>
      </w:r>
      <w:r>
        <w:rPr>
          <w:rFonts w:ascii="Arial" w:hAnsi="Arial" w:cs="Arial"/>
          <w:color w:val="000000"/>
          <w:sz w:val="21"/>
          <w:szCs w:val="21"/>
        </w:rPr>
        <w:br/>
        <w:t>- копию информационного письма государственного статистического управления;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документы, подтверждающие право собственности или иное законное право на использование объектов электросетевого назначения; </w:t>
      </w:r>
      <w:r>
        <w:rPr>
          <w:rFonts w:ascii="Arial" w:hAnsi="Arial" w:cs="Arial"/>
          <w:color w:val="000000"/>
          <w:sz w:val="21"/>
          <w:szCs w:val="21"/>
        </w:rPr>
        <w:br/>
        <w:t>- копию доверенности лица, уполномоченного подписывать договор, либо копию решения о назначении его на должность; </w:t>
      </w:r>
      <w:r>
        <w:rPr>
          <w:rFonts w:ascii="Arial" w:hAnsi="Arial" w:cs="Arial"/>
          <w:color w:val="000000"/>
          <w:sz w:val="21"/>
          <w:szCs w:val="21"/>
        </w:rPr>
        <w:br/>
        <w:t>- реквизиты предприятия.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отношении энергопринимающих устройств, которые не имеют технологического присоединения (непосредственного или опосредованного) к объектам электросетевого хозяйства сетевой организации, но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отношении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которых подана заявка об осуществлении технологического присоединения к электрическим сетям сетевой организации, заключение договора осуществляется с учетом особенностей, предусмотренных Правилами технологического присоединения энергопринимающих устройств потребителей электрической энергии.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Сетевая организация в течение 30 дней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даты получения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документов,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порядке.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случае отсутствия в представленных документах сведений, необходимых для заключения договора, сетевая организация в течение 6 рабочих дней уведомляет об этом заявителя и в 30-дневный срок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даты получения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недостающих сведений рассматривает заявление и направляет заявителю проект договора оказания услуг по передаче электрической энергии.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Договор считается заключенным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 даты получения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сетевой организацией подписанного заявителем проекта договора, если иное не установлено договором.</w:t>
      </w:r>
    </w:p>
    <w:p w:rsidR="00EA1853" w:rsidRDefault="00EA1853" w:rsidP="00EA1853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целях исполнения своих обязательств по передаче электроэнергии потребителям, присоединенным к электрическим сетям опосредованно, Общество заключает договор оказания услуг со смежными сетевыми организациями. Порядок заключения и исполнения договора оказания услуг, заключаемого между смежными сетевыми организациями, определен главой III «Правил недискриминационного доступа к услугам по передаче электрической энергии и оказания этих услуг».</w:t>
      </w:r>
    </w:p>
    <w:p w:rsidR="00E67D06" w:rsidRDefault="00E67D06"/>
    <w:sectPr w:rsidR="00E6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08"/>
    <w:rsid w:val="00E67D06"/>
    <w:rsid w:val="00EA1853"/>
    <w:rsid w:val="00F4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1801</dc:creator>
  <cp:keywords/>
  <dc:description/>
  <cp:lastModifiedBy>1801</cp:lastModifiedBy>
  <cp:revision>3</cp:revision>
  <dcterms:created xsi:type="dcterms:W3CDTF">2019-11-29T06:39:00Z</dcterms:created>
  <dcterms:modified xsi:type="dcterms:W3CDTF">2019-11-29T06:39:00Z</dcterms:modified>
</cp:coreProperties>
</file>