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5" w:rsidRDefault="00B36405" w:rsidP="00B36405">
      <w:r>
        <w:t>Затраты на оплату потерь, в том числе о затратах сетевой организации на покупку потерь в собственных сетях:</w:t>
      </w:r>
    </w:p>
    <w:p w:rsidR="00B36405" w:rsidRDefault="00B36405" w:rsidP="00B36405"/>
    <w:p w:rsidR="00B36405" w:rsidRDefault="00B36405" w:rsidP="00B36405">
      <w:r>
        <w:t>Стоимость потерь электрической эн</w:t>
      </w:r>
      <w:r w:rsidR="009529F1">
        <w:t>ергии в количестве в январе 2019</w:t>
      </w:r>
      <w:r>
        <w:t xml:space="preserve"> года составляет </w:t>
      </w:r>
      <w:r w:rsidR="00E450FB" w:rsidRPr="00E450FB">
        <w:t xml:space="preserve"> 752.41772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</w:t>
      </w:r>
      <w:r w:rsidR="009529F1">
        <w:t xml:space="preserve"> в количестве в феврале 2019</w:t>
      </w:r>
      <w:r>
        <w:t xml:space="preserve"> года составляет </w:t>
      </w:r>
      <w:r w:rsidR="00E450FB" w:rsidRPr="00E450FB">
        <w:t>575.1675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марте 201</w:t>
      </w:r>
      <w:r w:rsidR="009529F1">
        <w:t>9</w:t>
      </w:r>
      <w:r>
        <w:t xml:space="preserve"> года составляет </w:t>
      </w:r>
      <w:r w:rsidR="00E450FB" w:rsidRPr="00E450FB">
        <w:t>449.9607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9529F1">
        <w:t>ергии в количестве в апреле 2019</w:t>
      </w:r>
      <w:r>
        <w:t xml:space="preserve"> года составляет </w:t>
      </w:r>
      <w:r w:rsidR="00E450FB" w:rsidRPr="00E450FB">
        <w:t>319.73974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</w:t>
      </w:r>
      <w:r w:rsidR="009529F1">
        <w:t xml:space="preserve"> энергии в количестве в мае 2019</w:t>
      </w:r>
      <w:r>
        <w:t xml:space="preserve"> года составляет </w:t>
      </w:r>
      <w:r w:rsidR="00E450FB" w:rsidRPr="00E450FB">
        <w:t>225.53447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9529F1">
        <w:t>энергии в количестве в июне 2019</w:t>
      </w:r>
      <w:r>
        <w:t xml:space="preserve"> года составляет </w:t>
      </w:r>
      <w:r w:rsidR="00E450FB" w:rsidRPr="00E450FB">
        <w:t>566.28064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9529F1">
        <w:t>энергии в количестве в июле 2019</w:t>
      </w:r>
      <w:r>
        <w:t xml:space="preserve"> года составляет </w:t>
      </w:r>
      <w:r w:rsidR="00E450FB" w:rsidRPr="00E450FB">
        <w:t xml:space="preserve"> 566.97094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9529F1">
        <w:t>ргии в количестве в августе 2019</w:t>
      </w:r>
      <w:r>
        <w:t xml:space="preserve"> года составляет </w:t>
      </w:r>
      <w:r w:rsidR="00E450FB" w:rsidRPr="00E450FB">
        <w:t>550.17341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се</w:t>
      </w:r>
      <w:r w:rsidR="009529F1">
        <w:t>нтябре 2019</w:t>
      </w:r>
      <w:r>
        <w:t xml:space="preserve"> года составляет </w:t>
      </w:r>
      <w:r w:rsidR="00E450FB" w:rsidRPr="00E450FB">
        <w:t>330.50062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октябре 201</w:t>
      </w:r>
      <w:r w:rsidR="009529F1">
        <w:t>9</w:t>
      </w:r>
      <w:r>
        <w:t xml:space="preserve"> года составляет </w:t>
      </w:r>
      <w:r w:rsidR="00E450FB" w:rsidRPr="00E450FB">
        <w:t>353.97362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9529F1">
        <w:t>ергии в количестве в ноябре 2019</w:t>
      </w:r>
      <w:r>
        <w:t xml:space="preserve"> года составляет </w:t>
      </w:r>
      <w:r w:rsidR="00E450FB" w:rsidRPr="00E450FB">
        <w:t>768.69094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9529F1">
        <w:t>ргии в количестве в декабре 2019</w:t>
      </w:r>
      <w:r>
        <w:t xml:space="preserve"> года составляет </w:t>
      </w:r>
      <w:r w:rsidR="00E450FB" w:rsidRPr="00E450FB">
        <w:t>1095.84904</w:t>
      </w:r>
      <w:r w:rsidR="00E450FB">
        <w:t xml:space="preserve"> </w:t>
      </w:r>
      <w:r>
        <w:t>тыс. руб. с НДС</w:t>
      </w:r>
    </w:p>
    <w:p w:rsidR="009529F1" w:rsidRDefault="009529F1"/>
    <w:p w:rsidR="00F1080C" w:rsidRDefault="009529F1">
      <w:r>
        <w:t>Затраты сетевой организации на покупку потерь в собственных сетях отсутствуют.</w:t>
      </w:r>
    </w:p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6405"/>
    <w:rsid w:val="006A571F"/>
    <w:rsid w:val="00853243"/>
    <w:rsid w:val="009529F1"/>
    <w:rsid w:val="009E2D2F"/>
    <w:rsid w:val="00B36405"/>
    <w:rsid w:val="00BD68E6"/>
    <w:rsid w:val="00E450FB"/>
    <w:rsid w:val="00F1080C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</dc:creator>
  <cp:keywords/>
  <dc:description/>
  <cp:lastModifiedBy>пдо</cp:lastModifiedBy>
  <cp:revision>4</cp:revision>
  <dcterms:created xsi:type="dcterms:W3CDTF">2019-02-27T11:39:00Z</dcterms:created>
  <dcterms:modified xsi:type="dcterms:W3CDTF">2020-02-27T12:04:00Z</dcterms:modified>
</cp:coreProperties>
</file>